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E/>
        <w:autoSpaceDN/>
        <w:bidi w:val="0"/>
        <w:adjustRightInd/>
        <w:snapToGrid/>
        <w:spacing w:line="760" w:lineRule="exact"/>
        <w:ind w:firstLine="0" w:firstLineChars="0"/>
        <w:jc w:val="center"/>
        <w:textAlignment w:val="auto"/>
        <w:rPr>
          <w:rFonts w:hint="eastAsia" w:ascii="方正小标宋简体" w:hAnsi="Times New Roman" w:eastAsia="方正小标宋简体" w:cs="Times New Roman"/>
          <w:sz w:val="44"/>
          <w:szCs w:val="44"/>
          <w:lang w:val="en-US" w:eastAsia="zh-CN"/>
        </w:rPr>
      </w:pPr>
      <w:r>
        <w:rPr>
          <w:rFonts w:hint="eastAsia" w:ascii="方正小标宋简体" w:hAnsi="Times New Roman" w:eastAsia="方正小标宋简体" w:cs="Times New Roman"/>
          <w:sz w:val="44"/>
          <w:szCs w:val="44"/>
        </w:rPr>
        <w:t>20</w:t>
      </w:r>
      <w:r>
        <w:rPr>
          <w:rFonts w:hint="eastAsia" w:ascii="方正小标宋简体" w:hAnsi="Times New Roman" w:eastAsia="方正小标宋简体" w:cs="Times New Roman"/>
          <w:sz w:val="44"/>
          <w:szCs w:val="44"/>
          <w:lang w:val="en-US" w:eastAsia="zh-CN"/>
        </w:rPr>
        <w:t>22</w:t>
      </w:r>
      <w:r>
        <w:rPr>
          <w:rFonts w:hint="eastAsia" w:ascii="方正小标宋简体" w:hAnsi="Times New Roman" w:eastAsia="方正小标宋简体" w:cs="Times New Roman"/>
          <w:sz w:val="44"/>
          <w:szCs w:val="44"/>
        </w:rPr>
        <w:t>年度遂宁市</w:t>
      </w:r>
      <w:r>
        <w:rPr>
          <w:rFonts w:hint="eastAsia" w:ascii="方正小标宋简体" w:hAnsi="Times New Roman" w:eastAsia="方正小标宋简体" w:cs="Times New Roman"/>
          <w:sz w:val="44"/>
          <w:szCs w:val="44"/>
          <w:lang w:val="en-US" w:eastAsia="zh-CN"/>
        </w:rPr>
        <w:t>社会福利院</w:t>
      </w:r>
    </w:p>
    <w:p>
      <w:pPr>
        <w:pStyle w:val="10"/>
        <w:keepNext w:val="0"/>
        <w:keepLines w:val="0"/>
        <w:pageBreakBefore w:val="0"/>
        <w:widowControl w:val="0"/>
        <w:kinsoku/>
        <w:wordWrap/>
        <w:overflowPunct/>
        <w:topLinePunct w:val="0"/>
        <w:autoSpaceDE/>
        <w:autoSpaceDN/>
        <w:bidi w:val="0"/>
        <w:adjustRightInd/>
        <w:snapToGrid/>
        <w:spacing w:line="760" w:lineRule="exact"/>
        <w:ind w:firstLine="0" w:firstLineChars="0"/>
        <w:jc w:val="center"/>
        <w:textAlignment w:val="auto"/>
        <w:rPr>
          <w:rFonts w:hint="eastAsia" w:ascii="方正小标宋简体" w:hAnsi="Times New Roman" w:eastAsia="方正小标宋简体" w:cs="Times New Roman"/>
          <w:color w:val="000000"/>
          <w:kern w:val="0"/>
          <w:sz w:val="44"/>
          <w:szCs w:val="44"/>
        </w:rPr>
      </w:pPr>
      <w:r>
        <w:rPr>
          <w:rFonts w:hint="eastAsia" w:ascii="方正小标宋简体" w:hAnsi="Times New Roman" w:eastAsia="方正小标宋简体" w:cs="Times New Roman"/>
          <w:sz w:val="44"/>
          <w:szCs w:val="44"/>
          <w:lang w:eastAsia="zh-CN"/>
        </w:rPr>
        <w:t>“</w:t>
      </w:r>
      <w:r>
        <w:rPr>
          <w:rFonts w:hint="eastAsia" w:ascii="方正小标宋简体" w:hAnsi="Times New Roman" w:eastAsia="方正小标宋简体" w:cs="Times New Roman"/>
          <w:sz w:val="44"/>
          <w:szCs w:val="44"/>
          <w:lang w:val="en-US" w:eastAsia="zh-CN"/>
        </w:rPr>
        <w:t>民政服务机构安全生产排查整治项目</w:t>
      </w:r>
      <w:r>
        <w:rPr>
          <w:rFonts w:hint="eastAsia" w:ascii="方正小标宋简体" w:hAnsi="Times New Roman" w:eastAsia="方正小标宋简体" w:cs="Times New Roman"/>
          <w:sz w:val="44"/>
          <w:szCs w:val="44"/>
          <w:lang w:eastAsia="zh-CN"/>
        </w:rPr>
        <w:t>”</w:t>
      </w:r>
      <w:r>
        <w:rPr>
          <w:rFonts w:hint="eastAsia" w:ascii="方正小标宋简体" w:hAnsi="Times New Roman" w:eastAsia="方正小标宋简体" w:cs="Times New Roman"/>
          <w:sz w:val="44"/>
          <w:szCs w:val="44"/>
        </w:rPr>
        <w:t>项目经费</w:t>
      </w:r>
      <w:r>
        <w:rPr>
          <w:rFonts w:hint="eastAsia" w:ascii="方正小标宋简体" w:hAnsi="Times New Roman" w:eastAsia="方正小标宋简体" w:cs="Times New Roman"/>
          <w:color w:val="000000"/>
          <w:kern w:val="0"/>
          <w:sz w:val="44"/>
          <w:szCs w:val="44"/>
        </w:rPr>
        <w:t>使用情况公示</w:t>
      </w:r>
    </w:p>
    <w:p>
      <w:pPr>
        <w:shd w:val="clear" w:color="auto" w:fill="FFFFFF"/>
        <w:spacing w:line="576" w:lineRule="exact"/>
        <w:rPr>
          <w:rFonts w:ascii="Times New Roman" w:hAnsi="Times New Roman" w:eastAsia="仿宋_GB2312" w:cs="Times New Roman"/>
          <w:color w:val="000000"/>
          <w:kern w:val="0"/>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一、项目信息</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楷体_GB2312"/>
          <w:bCs/>
          <w:kern w:val="0"/>
          <w:sz w:val="32"/>
          <w:szCs w:val="32"/>
        </w:rPr>
      </w:pPr>
      <w:r>
        <w:rPr>
          <w:rFonts w:hint="eastAsia" w:ascii="仿宋" w:hAnsi="仿宋" w:eastAsia="仿宋" w:cs="楷体_GB2312"/>
          <w:b/>
          <w:bCs/>
          <w:kern w:val="0"/>
          <w:sz w:val="32"/>
          <w:szCs w:val="32"/>
        </w:rPr>
        <w:t>项目名称：</w:t>
      </w:r>
      <w:r>
        <w:rPr>
          <w:rFonts w:hint="eastAsia" w:ascii="仿宋" w:hAnsi="仿宋" w:eastAsia="仿宋" w:cs="Times New Roman"/>
          <w:kern w:val="0"/>
          <w:sz w:val="32"/>
          <w:szCs w:val="32"/>
        </w:rPr>
        <w:t>2</w:t>
      </w:r>
      <w:r>
        <w:rPr>
          <w:rFonts w:hint="eastAsia" w:ascii="仿宋" w:hAnsi="仿宋" w:eastAsia="仿宋" w:cs="楷体_GB2312"/>
          <w:bCs/>
          <w:kern w:val="0"/>
          <w:sz w:val="32"/>
          <w:szCs w:val="32"/>
        </w:rPr>
        <w:t>0</w:t>
      </w:r>
      <w:r>
        <w:rPr>
          <w:rFonts w:hint="eastAsia" w:ascii="仿宋" w:hAnsi="仿宋" w:eastAsia="仿宋" w:cs="楷体_GB2312"/>
          <w:bCs/>
          <w:kern w:val="0"/>
          <w:sz w:val="32"/>
          <w:szCs w:val="32"/>
          <w:lang w:val="en-US" w:eastAsia="zh-CN"/>
        </w:rPr>
        <w:t>22</w:t>
      </w:r>
      <w:r>
        <w:rPr>
          <w:rFonts w:hint="eastAsia" w:ascii="仿宋" w:hAnsi="仿宋" w:eastAsia="仿宋" w:cs="楷体_GB2312"/>
          <w:bCs/>
          <w:kern w:val="0"/>
          <w:sz w:val="32"/>
          <w:szCs w:val="32"/>
        </w:rPr>
        <w:t>年度</w:t>
      </w:r>
      <w:r>
        <w:rPr>
          <w:rFonts w:hint="eastAsia" w:ascii="仿宋" w:hAnsi="仿宋" w:eastAsia="仿宋" w:cs="楷体_GB2312"/>
          <w:bCs/>
          <w:kern w:val="0"/>
          <w:sz w:val="32"/>
          <w:szCs w:val="32"/>
          <w:lang w:eastAsia="zh-CN"/>
        </w:rPr>
        <w:t>“</w:t>
      </w:r>
      <w:r>
        <w:rPr>
          <w:rFonts w:hint="eastAsia" w:ascii="仿宋" w:hAnsi="仿宋" w:eastAsia="仿宋" w:cs="楷体_GB2312"/>
          <w:bCs/>
          <w:kern w:val="0"/>
          <w:sz w:val="32"/>
          <w:szCs w:val="32"/>
          <w:lang w:val="en-US" w:eastAsia="zh-CN"/>
        </w:rPr>
        <w:t>民政服务机构安全生产排查整治项目</w:t>
      </w:r>
      <w:r>
        <w:rPr>
          <w:rFonts w:hint="eastAsia" w:ascii="仿宋" w:hAnsi="仿宋" w:eastAsia="仿宋" w:cs="楷体_GB2312"/>
          <w:bCs/>
          <w:kern w:val="0"/>
          <w:sz w:val="32"/>
          <w:szCs w:val="32"/>
          <w:lang w:eastAsia="zh-CN"/>
        </w:rPr>
        <w:t>”</w:t>
      </w:r>
      <w:r>
        <w:rPr>
          <w:rFonts w:hint="eastAsia" w:ascii="仿宋" w:hAnsi="仿宋" w:eastAsia="仿宋" w:cs="楷体_GB2312"/>
          <w:bCs/>
          <w:kern w:val="0"/>
          <w:sz w:val="32"/>
          <w:szCs w:val="32"/>
        </w:rPr>
        <w:t>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color w:val="auto"/>
          <w:kern w:val="0"/>
          <w:sz w:val="32"/>
          <w:szCs w:val="32"/>
        </w:rPr>
      </w:pPr>
      <w:r>
        <w:rPr>
          <w:rFonts w:ascii="仿宋" w:hAnsi="仿宋" w:eastAsia="仿宋" w:cs="楷体_GB2312"/>
          <w:b/>
          <w:bCs/>
          <w:kern w:val="0"/>
          <w:sz w:val="32"/>
          <w:szCs w:val="32"/>
        </w:rPr>
        <w:t>项目主要内容</w:t>
      </w:r>
      <w:r>
        <w:rPr>
          <w:rFonts w:hint="eastAsia" w:ascii="仿宋" w:hAnsi="仿宋" w:eastAsia="仿宋" w:cs="楷体_GB2312"/>
          <w:b/>
          <w:bCs/>
          <w:kern w:val="0"/>
          <w:sz w:val="32"/>
          <w:szCs w:val="32"/>
        </w:rPr>
        <w:t>：</w:t>
      </w:r>
      <w:r>
        <w:rPr>
          <w:rFonts w:hint="eastAsia" w:ascii="仿宋_GB2312" w:hAnsi="仿宋_GB2312" w:eastAsia="仿宋_GB2312" w:cs="仿宋_GB2312"/>
          <w:b w:val="0"/>
          <w:bCs w:val="0"/>
          <w:kern w:val="0"/>
          <w:sz w:val="32"/>
          <w:szCs w:val="32"/>
          <w:lang w:val="en-US" w:eastAsia="zh-CN"/>
        </w:rPr>
        <w:t>按照</w:t>
      </w:r>
      <w:r>
        <w:rPr>
          <w:rFonts w:hint="eastAsia" w:ascii="仿宋_GB2312" w:hAnsi="仿宋_GB2312" w:eastAsia="仿宋_GB2312" w:cs="仿宋_GB2312"/>
          <w:b w:val="0"/>
          <w:bCs w:val="0"/>
          <w:kern w:val="0"/>
          <w:sz w:val="32"/>
          <w:szCs w:val="32"/>
          <w:highlight w:val="none"/>
          <w:lang w:val="en-US" w:eastAsia="zh-CN"/>
        </w:rPr>
        <w:t>2022年10月31日遂宁市财政局印发的《关于拨付2021年7-9月、2021年1-12月清算和2022年1-3月福利彩票公益金地方分成资金的通知》（遂财综〔2022〕102号）</w:t>
      </w:r>
      <w:r>
        <w:rPr>
          <w:rFonts w:hint="eastAsia" w:ascii="仿宋_GB2312" w:hAnsi="仿宋_GB2312" w:eastAsia="仿宋_GB2312" w:cs="仿宋_GB2312"/>
          <w:b w:val="0"/>
          <w:bCs w:val="0"/>
          <w:kern w:val="0"/>
          <w:sz w:val="32"/>
          <w:szCs w:val="32"/>
          <w:lang w:val="en-US" w:eastAsia="zh-CN"/>
        </w:rPr>
        <w:t>文件要求，</w:t>
      </w:r>
      <w:r>
        <w:rPr>
          <w:rFonts w:hint="eastAsia" w:ascii="仿宋_GB2312" w:hAnsi="仿宋_GB2312" w:eastAsia="仿宋_GB2312" w:cs="仿宋_GB2312"/>
          <w:b w:val="0"/>
          <w:bCs w:val="0"/>
          <w:color w:val="auto"/>
          <w:kern w:val="0"/>
          <w:sz w:val="32"/>
          <w:szCs w:val="32"/>
          <w:lang w:val="en-US" w:eastAsia="zh-CN"/>
        </w:rPr>
        <w:t>根据《养老机构管理办法》（民政部令第66号）和遂宁市应对新型冠状病毒感染肺炎疫情应急指挥部办公室转发四川省应对新型冠状病毒肺炎疫情应急指挥部办公室《关于印发四川省常态化疫情防控重点人群及环境监测细则的通知》（川疫指办发〔2022〕69号），开展市社会福利院监控设施设备升级改造、疫情防控等专项排查整治，为市社会福利院服务对象提供安全、温馨的生活环境，提升机构安全生产工作技能和职责。</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32"/>
        </w:rPr>
      </w:pPr>
      <w:r>
        <w:rPr>
          <w:rFonts w:ascii="仿宋" w:hAnsi="仿宋" w:eastAsia="仿宋" w:cs="楷体_GB2312"/>
          <w:b/>
          <w:bCs/>
          <w:kern w:val="0"/>
          <w:sz w:val="32"/>
          <w:szCs w:val="32"/>
        </w:rPr>
        <w:t>项目周期</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年1</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rPr>
        <w:t>月至202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月</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32"/>
        </w:rPr>
      </w:pPr>
      <w:r>
        <w:rPr>
          <w:rFonts w:ascii="仿宋" w:hAnsi="仿宋" w:eastAsia="仿宋" w:cs="楷体_GB2312"/>
          <w:b/>
          <w:bCs/>
          <w:kern w:val="0"/>
          <w:sz w:val="32"/>
          <w:szCs w:val="32"/>
        </w:rPr>
        <w:t>资金额度</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lang w:val="en-US" w:eastAsia="zh-CN"/>
        </w:rPr>
        <w:t>10</w:t>
      </w:r>
      <w:r>
        <w:rPr>
          <w:rFonts w:hint="eastAsia" w:ascii="仿宋" w:hAnsi="仿宋" w:eastAsia="仿宋" w:cs="Times New Roman"/>
          <w:kern w:val="0"/>
          <w:sz w:val="32"/>
          <w:szCs w:val="32"/>
        </w:rPr>
        <w:t>万元（省级福彩公益金）</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Times New Roman"/>
          <w:kern w:val="0"/>
          <w:sz w:val="32"/>
          <w:szCs w:val="32"/>
          <w:lang w:val="en-US" w:eastAsia="zh-CN"/>
        </w:rPr>
      </w:pPr>
      <w:r>
        <w:rPr>
          <w:rFonts w:ascii="仿宋" w:hAnsi="仿宋" w:eastAsia="仿宋" w:cs="楷体_GB2312"/>
          <w:b/>
          <w:bCs/>
          <w:kern w:val="0"/>
          <w:sz w:val="32"/>
          <w:szCs w:val="32"/>
        </w:rPr>
        <w:t>项目负责人</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lang w:val="en-US" w:eastAsia="zh-CN"/>
        </w:rPr>
        <w:t>唐何军</w:t>
      </w:r>
      <w:bookmarkStart w:id="0" w:name="_GoBack"/>
      <w:bookmarkEnd w:id="0"/>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Times New Roman"/>
          <w:kern w:val="0"/>
          <w:sz w:val="32"/>
          <w:szCs w:val="32"/>
          <w:lang w:val="en-US" w:eastAsia="zh-CN"/>
        </w:rPr>
      </w:pPr>
      <w:r>
        <w:rPr>
          <w:rFonts w:ascii="仿宋" w:hAnsi="仿宋" w:eastAsia="仿宋" w:cs="楷体_GB2312"/>
          <w:b/>
          <w:bCs/>
          <w:kern w:val="0"/>
          <w:sz w:val="32"/>
          <w:szCs w:val="32"/>
        </w:rPr>
        <w:t>联系方式</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0825-</w:t>
      </w:r>
      <w:r>
        <w:rPr>
          <w:rFonts w:hint="eastAsia" w:ascii="仿宋" w:hAnsi="仿宋" w:eastAsia="仿宋" w:cs="Times New Roman"/>
          <w:kern w:val="0"/>
          <w:sz w:val="32"/>
          <w:szCs w:val="32"/>
          <w:lang w:val="en-US" w:eastAsia="zh-CN"/>
        </w:rPr>
        <w:t>2373679</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32"/>
        </w:rPr>
      </w:pPr>
      <w:r>
        <w:rPr>
          <w:rFonts w:ascii="仿宋" w:hAnsi="仿宋" w:eastAsia="仿宋" w:cs="楷体_GB2312"/>
          <w:b/>
          <w:bCs/>
          <w:kern w:val="0"/>
          <w:sz w:val="32"/>
          <w:szCs w:val="32"/>
        </w:rPr>
        <w:t>项目完成情况</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已全部完成</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楷体_GB2312"/>
          <w:bCs/>
          <w:kern w:val="0"/>
          <w:sz w:val="32"/>
          <w:szCs w:val="32"/>
        </w:rPr>
      </w:pPr>
      <w:r>
        <w:rPr>
          <w:rFonts w:ascii="仿宋" w:hAnsi="仿宋" w:eastAsia="仿宋" w:cs="楷体_GB2312"/>
          <w:b/>
          <w:bCs/>
          <w:kern w:val="0"/>
          <w:sz w:val="32"/>
          <w:szCs w:val="32"/>
        </w:rPr>
        <w:t>接受督查情况</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2</w:t>
      </w:r>
      <w:r>
        <w:rPr>
          <w:rFonts w:hint="eastAsia" w:ascii="仿宋" w:hAnsi="仿宋" w:eastAsia="仿宋" w:cs="楷体_GB2312"/>
          <w:bCs/>
          <w:kern w:val="0"/>
          <w:sz w:val="32"/>
          <w:szCs w:val="32"/>
        </w:rPr>
        <w:t>0</w:t>
      </w:r>
      <w:r>
        <w:rPr>
          <w:rFonts w:hint="eastAsia" w:ascii="仿宋" w:hAnsi="仿宋" w:eastAsia="仿宋" w:cs="楷体_GB2312"/>
          <w:bCs/>
          <w:kern w:val="0"/>
          <w:sz w:val="32"/>
          <w:szCs w:val="32"/>
          <w:lang w:val="en-US" w:eastAsia="zh-CN"/>
        </w:rPr>
        <w:t>22</w:t>
      </w:r>
      <w:r>
        <w:rPr>
          <w:rFonts w:hint="eastAsia" w:ascii="仿宋" w:hAnsi="仿宋" w:eastAsia="仿宋" w:cs="楷体_GB2312"/>
          <w:bCs/>
          <w:kern w:val="0"/>
          <w:sz w:val="32"/>
          <w:szCs w:val="32"/>
        </w:rPr>
        <w:t>年度</w:t>
      </w:r>
      <w:r>
        <w:rPr>
          <w:rFonts w:hint="eastAsia" w:ascii="仿宋" w:hAnsi="仿宋" w:eastAsia="仿宋" w:cs="楷体_GB2312"/>
          <w:bCs/>
          <w:kern w:val="0"/>
          <w:sz w:val="32"/>
          <w:szCs w:val="32"/>
          <w:lang w:eastAsia="zh-CN"/>
        </w:rPr>
        <w:t>“</w:t>
      </w:r>
      <w:r>
        <w:rPr>
          <w:rFonts w:hint="eastAsia" w:ascii="仿宋" w:hAnsi="仿宋" w:eastAsia="仿宋" w:cs="楷体_GB2312"/>
          <w:bCs/>
          <w:kern w:val="0"/>
          <w:sz w:val="32"/>
          <w:szCs w:val="32"/>
          <w:lang w:val="en-US" w:eastAsia="zh-CN"/>
        </w:rPr>
        <w:t>民政服务机构安全生产排查整治项目</w:t>
      </w:r>
      <w:r>
        <w:rPr>
          <w:rFonts w:hint="eastAsia" w:ascii="仿宋" w:hAnsi="仿宋" w:eastAsia="仿宋" w:cs="楷体_GB2312"/>
          <w:bCs/>
          <w:kern w:val="0"/>
          <w:sz w:val="32"/>
          <w:szCs w:val="32"/>
          <w:lang w:eastAsia="zh-CN"/>
        </w:rPr>
        <w:t>”</w:t>
      </w:r>
      <w:r>
        <w:rPr>
          <w:rFonts w:hint="eastAsia" w:ascii="仿宋" w:hAnsi="仿宋" w:eastAsia="仿宋" w:cs="楷体_GB2312"/>
          <w:bCs/>
          <w:kern w:val="0"/>
          <w:sz w:val="32"/>
          <w:szCs w:val="32"/>
        </w:rPr>
        <w:t>项目</w:t>
      </w:r>
      <w:r>
        <w:rPr>
          <w:rFonts w:hint="eastAsia" w:ascii="仿宋" w:hAnsi="仿宋" w:eastAsia="仿宋" w:cs="Times New Roman"/>
          <w:sz w:val="32"/>
          <w:szCs w:val="32"/>
        </w:rPr>
        <w:t>经费接受市财政局监督检查，项目实施规范，资料完整齐备，</w:t>
      </w:r>
      <w:r>
        <w:rPr>
          <w:rFonts w:hint="eastAsia" w:ascii="仿宋" w:hAnsi="仿宋" w:eastAsia="仿宋" w:cs="Times New Roman"/>
          <w:sz w:val="32"/>
          <w:szCs w:val="32"/>
          <w:lang w:val="en-US" w:eastAsia="zh-CN"/>
        </w:rPr>
        <w:t>受益服务对象对本</w:t>
      </w:r>
      <w:r>
        <w:rPr>
          <w:rFonts w:hint="eastAsia" w:ascii="仿宋" w:hAnsi="仿宋" w:eastAsia="仿宋" w:cs="楷体_GB2312"/>
          <w:bCs/>
          <w:kern w:val="0"/>
          <w:sz w:val="32"/>
          <w:szCs w:val="32"/>
          <w:lang w:val="en-US" w:eastAsia="zh-CN"/>
        </w:rPr>
        <w:t>项目评价</w:t>
      </w:r>
      <w:r>
        <w:rPr>
          <w:rFonts w:hint="eastAsia" w:ascii="仿宋" w:hAnsi="仿宋" w:eastAsia="仿宋" w:cs="Times New Roman"/>
          <w:sz w:val="32"/>
          <w:szCs w:val="32"/>
          <w:lang w:val="en-US" w:eastAsia="zh-CN"/>
        </w:rPr>
        <w:t>满意</w:t>
      </w:r>
      <w:r>
        <w:rPr>
          <w:rFonts w:hint="eastAsia" w:ascii="仿宋" w:hAnsi="仿宋" w:eastAsia="仿宋" w:cs="Times New Roman"/>
          <w:sz w:val="32"/>
          <w:szCs w:val="32"/>
        </w:rPr>
        <w:t>。</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二、项目效果</w:t>
      </w:r>
    </w:p>
    <w:p>
      <w:pPr>
        <w:pStyle w:val="10"/>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仿宋"/>
          <w:szCs w:val="32"/>
        </w:rPr>
      </w:pPr>
      <w:r>
        <w:rPr>
          <w:rFonts w:ascii="仿宋" w:hAnsi="仿宋" w:eastAsia="仿宋" w:cs="楷体_GB2312"/>
          <w:b/>
          <w:bCs/>
          <w:kern w:val="0"/>
          <w:szCs w:val="32"/>
        </w:rPr>
        <w:t>实际效果</w:t>
      </w:r>
      <w:r>
        <w:rPr>
          <w:rFonts w:hint="eastAsia" w:ascii="仿宋" w:hAnsi="仿宋" w:eastAsia="仿宋" w:cs="楷体_GB2312"/>
          <w:b/>
          <w:bCs/>
          <w:kern w:val="0"/>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开始实施，</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3月底结束</w:t>
      </w:r>
      <w:r>
        <w:rPr>
          <w:rFonts w:hint="eastAsia" w:ascii="仿宋_GB2312" w:hAnsi="仿宋_GB2312" w:eastAsia="仿宋_GB2312" w:cs="仿宋_GB2312"/>
          <w:sz w:val="32"/>
          <w:szCs w:val="32"/>
          <w:highlight w:val="none"/>
          <w:lang w:eastAsia="zh-CN"/>
        </w:rPr>
        <w:t>，</w:t>
      </w:r>
      <w:r>
        <w:rPr>
          <w:rFonts w:hint="eastAsia" w:ascii="仿宋" w:hAnsi="仿宋" w:eastAsia="仿宋" w:cs="宋体"/>
          <w:color w:val="000000"/>
          <w:kern w:val="0"/>
          <w:sz w:val="32"/>
          <w:szCs w:val="32"/>
          <w:highlight w:val="none"/>
        </w:rPr>
        <w:t>通过</w:t>
      </w:r>
      <w:r>
        <w:rPr>
          <w:rFonts w:hint="eastAsia" w:ascii="仿宋_GB2312" w:hAnsi="仿宋_GB2312" w:eastAsia="仿宋_GB2312" w:cs="仿宋_GB2312"/>
          <w:b w:val="0"/>
          <w:bCs w:val="0"/>
          <w:color w:val="auto"/>
          <w:kern w:val="0"/>
          <w:sz w:val="32"/>
          <w:szCs w:val="32"/>
          <w:lang w:val="en-US" w:eastAsia="zh-CN"/>
        </w:rPr>
        <w:t>监控设施设备升级改造、疫情防控等专项排查整治，为服务对象提供了安全、温馨的生活环境，提升了机构安全生产工作技能和职责。</w:t>
      </w:r>
    </w:p>
    <w:p>
      <w:pPr>
        <w:pStyle w:val="10"/>
        <w:spacing w:line="240" w:lineRule="auto"/>
        <w:ind w:firstLine="643"/>
        <w:rPr>
          <w:rFonts w:hint="eastAsia" w:ascii="仿宋" w:hAnsi="仿宋" w:eastAsia="仿宋" w:cs="楷体_GB2312"/>
          <w:b/>
          <w:bCs/>
          <w:kern w:val="0"/>
          <w:szCs w:val="32"/>
        </w:rPr>
      </w:pPr>
    </w:p>
    <w:p>
      <w:pPr>
        <w:pStyle w:val="10"/>
        <w:spacing w:line="240" w:lineRule="auto"/>
        <w:ind w:firstLine="643"/>
        <w:rPr>
          <w:rFonts w:hint="eastAsia" w:ascii="仿宋" w:hAnsi="仿宋" w:eastAsia="仿宋" w:cs="楷体_GB2312"/>
          <w:b/>
          <w:bCs/>
          <w:kern w:val="0"/>
          <w:szCs w:val="32"/>
        </w:rPr>
      </w:pPr>
      <w:r>
        <w:rPr>
          <w:rFonts w:hint="eastAsia" w:ascii="仿宋" w:hAnsi="仿宋" w:eastAsia="仿宋" w:cs="楷体_GB2312"/>
          <w:b/>
          <w:bCs/>
          <w:kern w:val="0"/>
          <w:szCs w:val="32"/>
        </w:rPr>
        <w:t>图片展示：</w:t>
      </w:r>
    </w:p>
    <w:p>
      <w:pPr>
        <w:rPr>
          <w:rFonts w:hint="eastAsia" w:eastAsiaTheme="minorEastAsia"/>
          <w:lang w:eastAsia="zh-CN"/>
        </w:rPr>
      </w:pPr>
      <w:r>
        <w:rPr>
          <w:rFonts w:hint="eastAsia" w:eastAsiaTheme="minorEastAsia"/>
          <w:lang w:eastAsia="zh-CN"/>
        </w:rPr>
        <w:drawing>
          <wp:inline distT="0" distB="0" distL="114300" distR="114300">
            <wp:extent cx="2700020" cy="1890395"/>
            <wp:effectExtent l="0" t="0" r="5080" b="1905"/>
            <wp:docPr id="2" name="图片 2" descr="4c34b4cd06fb2899f01b8419f911c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c34b4cd06fb2899f01b8419f911c9b"/>
                    <pic:cNvPicPr>
                      <a:picLocks noChangeAspect="1"/>
                    </pic:cNvPicPr>
                  </pic:nvPicPr>
                  <pic:blipFill>
                    <a:blip r:embed="rId5"/>
                    <a:stretch>
                      <a:fillRect/>
                    </a:stretch>
                  </pic:blipFill>
                  <pic:spPr>
                    <a:xfrm>
                      <a:off x="0" y="0"/>
                      <a:ext cx="2700020" cy="1890395"/>
                    </a:xfrm>
                    <a:prstGeom prst="rect">
                      <a:avLst/>
                    </a:prstGeom>
                  </pic:spPr>
                </pic:pic>
              </a:graphicData>
            </a:graphic>
          </wp:inline>
        </w:drawing>
      </w:r>
      <w:r>
        <w:rPr>
          <w:rFonts w:hint="eastAsia" w:eastAsiaTheme="minorEastAsia"/>
          <w:lang w:eastAsia="zh-CN"/>
        </w:rPr>
        <w:drawing>
          <wp:inline distT="0" distB="0" distL="114300" distR="114300">
            <wp:extent cx="2520950" cy="1887855"/>
            <wp:effectExtent l="0" t="0" r="6350" b="4445"/>
            <wp:docPr id="3" name="图片 3" descr="19c7655264adbdc1bf5bc0fd2ee80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9c7655264adbdc1bf5bc0fd2ee80e2"/>
                    <pic:cNvPicPr>
                      <a:picLocks noChangeAspect="1"/>
                    </pic:cNvPicPr>
                  </pic:nvPicPr>
                  <pic:blipFill>
                    <a:blip r:embed="rId6"/>
                    <a:stretch>
                      <a:fillRect/>
                    </a:stretch>
                  </pic:blipFill>
                  <pic:spPr>
                    <a:xfrm>
                      <a:off x="0" y="0"/>
                      <a:ext cx="2520950" cy="1887855"/>
                    </a:xfrm>
                    <a:prstGeom prst="rect">
                      <a:avLst/>
                    </a:prstGeom>
                  </pic:spPr>
                </pic:pic>
              </a:graphicData>
            </a:graphic>
          </wp:inline>
        </w:drawing>
      </w:r>
      <w:r>
        <w:rPr>
          <w:rFonts w:hint="eastAsia" w:eastAsiaTheme="minorEastAsia"/>
          <w:lang w:eastAsia="zh-CN"/>
        </w:rPr>
        <w:drawing>
          <wp:inline distT="0" distB="0" distL="114300" distR="114300">
            <wp:extent cx="5252720" cy="2540635"/>
            <wp:effectExtent l="0" t="0" r="5080" b="12065"/>
            <wp:docPr id="5" name="图片 5" descr="042138d25f33361e4096c9ca9ec4f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42138d25f33361e4096c9ca9ec4f54"/>
                    <pic:cNvPicPr>
                      <a:picLocks noChangeAspect="1"/>
                    </pic:cNvPicPr>
                  </pic:nvPicPr>
                  <pic:blipFill>
                    <a:blip r:embed="rId7"/>
                    <a:stretch>
                      <a:fillRect/>
                    </a:stretch>
                  </pic:blipFill>
                  <pic:spPr>
                    <a:xfrm>
                      <a:off x="0" y="0"/>
                      <a:ext cx="5252720" cy="2540635"/>
                    </a:xfrm>
                    <a:prstGeom prst="rect">
                      <a:avLst/>
                    </a:prstGeom>
                  </pic:spPr>
                </pic:pic>
              </a:graphicData>
            </a:graphic>
          </wp:inline>
        </w:drawing>
      </w:r>
      <w:r>
        <w:rPr>
          <w:rFonts w:hint="eastAsia" w:eastAsiaTheme="minorEastAsia"/>
          <w:lang w:eastAsia="zh-CN"/>
        </w:rPr>
        <w:drawing>
          <wp:inline distT="0" distB="0" distL="114300" distR="114300">
            <wp:extent cx="2481580" cy="1396365"/>
            <wp:effectExtent l="0" t="0" r="7620" b="635"/>
            <wp:docPr id="6" name="图片 6" descr="077a89dc74dc0bb219ef140e91d19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77a89dc74dc0bb219ef140e91d19fa"/>
                    <pic:cNvPicPr>
                      <a:picLocks noChangeAspect="1"/>
                    </pic:cNvPicPr>
                  </pic:nvPicPr>
                  <pic:blipFill>
                    <a:blip r:embed="rId8"/>
                    <a:stretch>
                      <a:fillRect/>
                    </a:stretch>
                  </pic:blipFill>
                  <pic:spPr>
                    <a:xfrm>
                      <a:off x="0" y="0"/>
                      <a:ext cx="2481580" cy="1396365"/>
                    </a:xfrm>
                    <a:prstGeom prst="rect">
                      <a:avLst/>
                    </a:prstGeom>
                  </pic:spPr>
                </pic:pic>
              </a:graphicData>
            </a:graphic>
          </wp:inline>
        </w:drawing>
      </w:r>
      <w:r>
        <w:rPr>
          <w:rFonts w:hint="eastAsia" w:eastAsiaTheme="minorEastAsia"/>
          <w:lang w:eastAsia="zh-CN"/>
        </w:rPr>
        <w:drawing>
          <wp:inline distT="0" distB="0" distL="114300" distR="114300">
            <wp:extent cx="2463165" cy="1385570"/>
            <wp:effectExtent l="0" t="0" r="635" b="11430"/>
            <wp:docPr id="4" name="图片 4" descr="888cc44c42170287179ffe8404bc9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888cc44c42170287179ffe8404bc90d"/>
                    <pic:cNvPicPr>
                      <a:picLocks noChangeAspect="1"/>
                    </pic:cNvPicPr>
                  </pic:nvPicPr>
                  <pic:blipFill>
                    <a:blip r:embed="rId9"/>
                    <a:stretch>
                      <a:fillRect/>
                    </a:stretch>
                  </pic:blipFill>
                  <pic:spPr>
                    <a:xfrm>
                      <a:off x="0" y="0"/>
                      <a:ext cx="2463165" cy="1385570"/>
                    </a:xfrm>
                    <a:prstGeom prst="rect">
                      <a:avLst/>
                    </a:prstGeom>
                  </pic:spPr>
                </pic:pic>
              </a:graphicData>
            </a:graphic>
          </wp:inline>
        </w:drawing>
      </w:r>
    </w:p>
    <w:p>
      <w:pPr>
        <w:pStyle w:val="10"/>
        <w:spacing w:line="240" w:lineRule="auto"/>
        <w:ind w:firstLine="643"/>
        <w:rPr>
          <w:rFonts w:hint="eastAsia" w:ascii="仿宋" w:hAnsi="仿宋" w:eastAsia="仿宋" w:cs="楷体_GB2312"/>
          <w:b/>
          <w:bCs/>
          <w:kern w:val="0"/>
          <w:szCs w:val="32"/>
        </w:rPr>
      </w:pPr>
    </w:p>
    <w:p>
      <w:pPr>
        <w:pStyle w:val="10"/>
        <w:spacing w:line="240" w:lineRule="auto"/>
        <w:ind w:firstLine="643"/>
        <w:rPr>
          <w:rFonts w:hint="eastAsia" w:ascii="仿宋" w:hAnsi="仿宋" w:eastAsia="仿宋" w:cs="楷体_GB2312"/>
          <w:b/>
          <w:bCs/>
          <w:kern w:val="0"/>
          <w:szCs w:val="32"/>
        </w:rPr>
      </w:pPr>
    </w:p>
    <w:p>
      <w:pPr>
        <w:pStyle w:val="10"/>
        <w:spacing w:line="240" w:lineRule="auto"/>
        <w:ind w:firstLine="643"/>
        <w:rPr>
          <w:rFonts w:hint="eastAsia" w:ascii="黑体" w:hAnsi="黑体" w:eastAsia="黑体" w:cs="黑体"/>
          <w:b w:val="0"/>
          <w:bCs/>
          <w:color w:val="000000"/>
          <w:kern w:val="0"/>
          <w:sz w:val="32"/>
          <w:szCs w:val="32"/>
        </w:rPr>
      </w:pPr>
      <w:r>
        <w:rPr>
          <w:rFonts w:hint="eastAsia" w:ascii="仿宋" w:hAnsi="仿宋" w:eastAsia="仿宋" w:cs="楷体_GB2312"/>
          <w:b/>
          <w:bCs/>
          <w:kern w:val="0"/>
          <w:szCs w:val="32"/>
          <w:lang w:val="en-US" w:eastAsia="zh-CN"/>
        </w:rPr>
        <w:t xml:space="preserve"> </w:t>
      </w:r>
      <w:r>
        <w:rPr>
          <w:rFonts w:hint="eastAsia" w:ascii="黑体" w:hAnsi="黑体" w:eastAsia="黑体" w:cs="黑体"/>
          <w:b w:val="0"/>
          <w:bCs/>
          <w:color w:val="000000"/>
          <w:kern w:val="0"/>
          <w:sz w:val="32"/>
          <w:szCs w:val="32"/>
        </w:rPr>
        <w:t>三、资金管理办法</w:t>
      </w:r>
    </w:p>
    <w:p>
      <w:pPr>
        <w:pStyle w:val="10"/>
        <w:rPr>
          <w:rFonts w:hint="eastAsia" w:ascii="仿宋" w:hAnsi="仿宋" w:eastAsia="仿宋" w:cs="Times New Roman"/>
          <w:color w:val="000000"/>
          <w:kern w:val="0"/>
          <w:szCs w:val="32"/>
          <w:lang w:eastAsia="zh-CN"/>
        </w:rPr>
      </w:pPr>
      <w:r>
        <w:rPr>
          <w:rFonts w:hint="eastAsia" w:ascii="仿宋" w:hAnsi="仿宋" w:eastAsia="仿宋" w:cs="Times New Roman"/>
          <w:color w:val="000000"/>
          <w:kern w:val="0"/>
          <w:szCs w:val="32"/>
          <w:lang w:val="en-US" w:eastAsia="zh-CN"/>
        </w:rPr>
        <w:t>项目严格按照《中央集中彩票公益金支持社会福利事业资金使用管理办法》（财社〔2021〕60号）、民政部办公厅关于印发《民政部彩票公益金使用管理办法》等六个办法的通知（民办发〔2019〕34号）、《四川省中央和省级财政彩票公益金支持社会福利事业资金管理办法》（川财社〔2020〕64号）、《四川省民政厅福利彩票公益金使用管理办法（川民发〔2021〕102号）、《遂宁市福利彩票公益金管理办法》（遂财规〔2020〕2号）等进行管理</w:t>
      </w:r>
      <w:r>
        <w:rPr>
          <w:rFonts w:hint="eastAsia" w:ascii="仿宋" w:hAnsi="仿宋" w:eastAsia="仿宋" w:cs="Times New Roman"/>
          <w:color w:val="000000"/>
          <w:kern w:val="0"/>
          <w:szCs w:val="32"/>
          <w:lang w:eastAsia="zh-CN"/>
        </w:rPr>
        <w:t>。</w:t>
      </w:r>
    </w:p>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2NGY5YmNlZWYxYzBiNDRlNDZjNmZlYmI0MThiNWIifQ=="/>
  </w:docVars>
  <w:rsids>
    <w:rsidRoot w:val="00BD3682"/>
    <w:rsid w:val="0000451E"/>
    <w:rsid w:val="00005F06"/>
    <w:rsid w:val="00033405"/>
    <w:rsid w:val="00060125"/>
    <w:rsid w:val="000950C4"/>
    <w:rsid w:val="000A2144"/>
    <w:rsid w:val="000D2610"/>
    <w:rsid w:val="000D4DAE"/>
    <w:rsid w:val="001003FA"/>
    <w:rsid w:val="0014787C"/>
    <w:rsid w:val="00164B82"/>
    <w:rsid w:val="00185F78"/>
    <w:rsid w:val="00250669"/>
    <w:rsid w:val="00262E32"/>
    <w:rsid w:val="002A7024"/>
    <w:rsid w:val="002B1B8A"/>
    <w:rsid w:val="002E67AA"/>
    <w:rsid w:val="00357B00"/>
    <w:rsid w:val="00385A31"/>
    <w:rsid w:val="003B6D84"/>
    <w:rsid w:val="00424B42"/>
    <w:rsid w:val="004532BC"/>
    <w:rsid w:val="004A0504"/>
    <w:rsid w:val="004E5C59"/>
    <w:rsid w:val="004F4C21"/>
    <w:rsid w:val="004F7455"/>
    <w:rsid w:val="005831EB"/>
    <w:rsid w:val="005E5FB0"/>
    <w:rsid w:val="006433CF"/>
    <w:rsid w:val="006438F0"/>
    <w:rsid w:val="00663F24"/>
    <w:rsid w:val="00682F57"/>
    <w:rsid w:val="006851A3"/>
    <w:rsid w:val="006D2CCC"/>
    <w:rsid w:val="0070695F"/>
    <w:rsid w:val="0072207E"/>
    <w:rsid w:val="00824607"/>
    <w:rsid w:val="008302F8"/>
    <w:rsid w:val="008E6384"/>
    <w:rsid w:val="009378CA"/>
    <w:rsid w:val="009477F7"/>
    <w:rsid w:val="00953DC4"/>
    <w:rsid w:val="00991994"/>
    <w:rsid w:val="009A695A"/>
    <w:rsid w:val="009E5067"/>
    <w:rsid w:val="00A71191"/>
    <w:rsid w:val="00A71CF6"/>
    <w:rsid w:val="00AC77FA"/>
    <w:rsid w:val="00AD07A9"/>
    <w:rsid w:val="00AF0C33"/>
    <w:rsid w:val="00AF5EC6"/>
    <w:rsid w:val="00B00795"/>
    <w:rsid w:val="00B07F6F"/>
    <w:rsid w:val="00B3445F"/>
    <w:rsid w:val="00B66BD3"/>
    <w:rsid w:val="00BD3119"/>
    <w:rsid w:val="00BD3682"/>
    <w:rsid w:val="00C164D6"/>
    <w:rsid w:val="00C51C70"/>
    <w:rsid w:val="00CB36C7"/>
    <w:rsid w:val="00D25D8E"/>
    <w:rsid w:val="00D3344B"/>
    <w:rsid w:val="00D36437"/>
    <w:rsid w:val="00D747BC"/>
    <w:rsid w:val="00D76019"/>
    <w:rsid w:val="00DF09FF"/>
    <w:rsid w:val="00ED1B5D"/>
    <w:rsid w:val="00F97704"/>
    <w:rsid w:val="00FD5360"/>
    <w:rsid w:val="00FF036B"/>
    <w:rsid w:val="01395070"/>
    <w:rsid w:val="01501962"/>
    <w:rsid w:val="049F168E"/>
    <w:rsid w:val="0516142A"/>
    <w:rsid w:val="0640428E"/>
    <w:rsid w:val="08E12275"/>
    <w:rsid w:val="0C0355A4"/>
    <w:rsid w:val="112A3988"/>
    <w:rsid w:val="119E3805"/>
    <w:rsid w:val="11B008D4"/>
    <w:rsid w:val="14171240"/>
    <w:rsid w:val="145615C1"/>
    <w:rsid w:val="15707C41"/>
    <w:rsid w:val="15B825AF"/>
    <w:rsid w:val="185D44C4"/>
    <w:rsid w:val="1BA531F2"/>
    <w:rsid w:val="1CC701CF"/>
    <w:rsid w:val="1D8E7FEF"/>
    <w:rsid w:val="1ED64494"/>
    <w:rsid w:val="21894F4E"/>
    <w:rsid w:val="262525E5"/>
    <w:rsid w:val="283D06F2"/>
    <w:rsid w:val="2B872ED7"/>
    <w:rsid w:val="2C6E29E2"/>
    <w:rsid w:val="2DF25065"/>
    <w:rsid w:val="2E8D2961"/>
    <w:rsid w:val="31030DBF"/>
    <w:rsid w:val="380D6333"/>
    <w:rsid w:val="384E5182"/>
    <w:rsid w:val="39131727"/>
    <w:rsid w:val="394C69E7"/>
    <w:rsid w:val="3F4F0FDF"/>
    <w:rsid w:val="3F5C7F8B"/>
    <w:rsid w:val="41075C9E"/>
    <w:rsid w:val="420559F8"/>
    <w:rsid w:val="43D40544"/>
    <w:rsid w:val="495F15F5"/>
    <w:rsid w:val="49FC20A6"/>
    <w:rsid w:val="4B7D226C"/>
    <w:rsid w:val="4D866514"/>
    <w:rsid w:val="4F1E630D"/>
    <w:rsid w:val="4FFB2115"/>
    <w:rsid w:val="51B353FD"/>
    <w:rsid w:val="52285DEB"/>
    <w:rsid w:val="52FB52AE"/>
    <w:rsid w:val="53887254"/>
    <w:rsid w:val="54D656F3"/>
    <w:rsid w:val="55D32512"/>
    <w:rsid w:val="5FEDDD8F"/>
    <w:rsid w:val="63935AB4"/>
    <w:rsid w:val="651D0F17"/>
    <w:rsid w:val="6A1F142A"/>
    <w:rsid w:val="6B9A16B0"/>
    <w:rsid w:val="6BCD2867"/>
    <w:rsid w:val="6F767D3E"/>
    <w:rsid w:val="6FA7614A"/>
    <w:rsid w:val="6FC50905"/>
    <w:rsid w:val="71A315EC"/>
    <w:rsid w:val="728269FA"/>
    <w:rsid w:val="754D5466"/>
    <w:rsid w:val="7593051A"/>
    <w:rsid w:val="76E2215D"/>
    <w:rsid w:val="78C5709B"/>
    <w:rsid w:val="79C618C2"/>
    <w:rsid w:val="7AE02C09"/>
    <w:rsid w:val="7D2C6836"/>
    <w:rsid w:val="7EEE9A8D"/>
    <w:rsid w:val="7F7259B7"/>
    <w:rsid w:val="7FD03F2A"/>
    <w:rsid w:val="FEDF7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widowControl w:val="0"/>
      <w:ind w:firstLine="420"/>
    </w:pPr>
    <w:rPr>
      <w:rFonts w:ascii="Calibri" w:hAnsi="Calibri" w:eastAsia="宋体" w:cs="Times New Roman"/>
      <w:szCs w:val="20"/>
      <w:lang w:val="en-US" w:eastAsia="zh-CN" w:bidi="ar-SA"/>
    </w:rPr>
  </w:style>
  <w:style w:type="paragraph" w:styleId="3">
    <w:name w:val="Body Text"/>
    <w:basedOn w:val="1"/>
    <w:link w:val="14"/>
    <w:semiHidden/>
    <w:unhideWhenUsed/>
    <w:qFormat/>
    <w:uiPriority w:val="99"/>
    <w:pPr>
      <w:spacing w:after="120"/>
    </w:p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link w:val="15"/>
    <w:qFormat/>
    <w:uiPriority w:val="0"/>
    <w:pPr>
      <w:ind w:firstLine="420" w:firstLineChars="100"/>
    </w:pPr>
    <w:rPr>
      <w:rFonts w:ascii="Times New Roman" w:hAnsi="Times New Roman" w:cs="Times New Roman"/>
      <w:kern w:val="0"/>
      <w:sz w:val="34"/>
      <w:szCs w:val="34"/>
    </w:rPr>
  </w:style>
  <w:style w:type="paragraph" w:customStyle="1" w:styleId="10">
    <w:name w:val="常用样式（方正仿宋简）"/>
    <w:basedOn w:val="1"/>
    <w:qFormat/>
    <w:uiPriority w:val="99"/>
    <w:pPr>
      <w:spacing w:line="560" w:lineRule="exact"/>
      <w:ind w:firstLine="640" w:firstLineChars="200"/>
    </w:pPr>
    <w:rPr>
      <w:rFonts w:eastAsia="方正仿宋简体"/>
      <w:sz w:val="32"/>
    </w:rPr>
  </w:style>
  <w:style w:type="character" w:customStyle="1" w:styleId="11">
    <w:name w:val="页眉 Char"/>
    <w:basedOn w:val="9"/>
    <w:link w:val="6"/>
    <w:qFormat/>
    <w:uiPriority w:val="99"/>
    <w:rPr>
      <w:rFonts w:ascii="Calibri" w:hAnsi="Calibri" w:eastAsia="宋体" w:cs="Calibri"/>
      <w:sz w:val="18"/>
      <w:szCs w:val="18"/>
    </w:rPr>
  </w:style>
  <w:style w:type="character" w:customStyle="1" w:styleId="12">
    <w:name w:val="页脚 Char"/>
    <w:basedOn w:val="9"/>
    <w:link w:val="5"/>
    <w:qFormat/>
    <w:uiPriority w:val="99"/>
    <w:rPr>
      <w:rFonts w:ascii="Calibri" w:hAnsi="Calibri" w:eastAsia="宋体" w:cs="Calibri"/>
      <w:sz w:val="18"/>
      <w:szCs w:val="18"/>
    </w:rPr>
  </w:style>
  <w:style w:type="character" w:customStyle="1" w:styleId="13">
    <w:name w:val="批注框文本 Char"/>
    <w:basedOn w:val="9"/>
    <w:link w:val="4"/>
    <w:semiHidden/>
    <w:qFormat/>
    <w:uiPriority w:val="99"/>
    <w:rPr>
      <w:rFonts w:ascii="Calibri" w:hAnsi="Calibri" w:eastAsia="宋体" w:cs="Calibri"/>
      <w:kern w:val="2"/>
      <w:sz w:val="18"/>
      <w:szCs w:val="18"/>
    </w:rPr>
  </w:style>
  <w:style w:type="character" w:customStyle="1" w:styleId="14">
    <w:name w:val="正文文本 Char"/>
    <w:basedOn w:val="9"/>
    <w:link w:val="3"/>
    <w:semiHidden/>
    <w:qFormat/>
    <w:uiPriority w:val="99"/>
    <w:rPr>
      <w:rFonts w:ascii="Calibri" w:hAnsi="Calibri" w:eastAsia="宋体" w:cs="Calibri"/>
      <w:kern w:val="2"/>
      <w:sz w:val="21"/>
      <w:szCs w:val="21"/>
    </w:rPr>
  </w:style>
  <w:style w:type="character" w:customStyle="1" w:styleId="15">
    <w:name w:val="正文首行缩进 Char"/>
    <w:basedOn w:val="14"/>
    <w:link w:val="7"/>
    <w:qFormat/>
    <w:uiPriority w:val="0"/>
    <w:rPr>
      <w:rFonts w:ascii="Times New Roman" w:hAnsi="Times New Roman" w:cs="Times New Roman"/>
      <w:sz w:val="34"/>
      <w:szCs w:val="3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767</Words>
  <Characters>853</Characters>
  <Lines>4</Lines>
  <Paragraphs>1</Paragraphs>
  <TotalTime>2</TotalTime>
  <ScaleCrop>false</ScaleCrop>
  <LinksUpToDate>false</LinksUpToDate>
  <CharactersWithSpaces>854</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2022-04-24T07:36:00Z</dcterms:created>
  <dc:creator>wan fj</dc:creator>
  <cp:lastModifiedBy>胡钦</cp:lastModifiedBy>
  <dcterms:modified xsi:type="dcterms:W3CDTF">2023-07-17T03:39:09Z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commondata">
    <vt:lpwstr>eyJoZGlkIjoiZjFlMTdmZmU0MDJkMGMxMTBlOTNmMzBlMDAwN2U4NDQifQ==</vt:lpwstr>
  </property>
  <property fmtid="{D5CDD505-2E9C-101B-9397-08002B2CF9AE}" pid="4" name="ICV">
    <vt:lpwstr>C536DFB643874F9796237DDC26CCA357_13</vt:lpwstr>
  </property>
</Properties>
</file>