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8D" w:rsidRPr="002E1E61" w:rsidRDefault="0038168D" w:rsidP="0038168D">
      <w:pPr>
        <w:spacing w:line="580" w:lineRule="exact"/>
        <w:ind w:firstLine="640"/>
        <w:rPr>
          <w:rFonts w:ascii="仿宋_GB2312" w:eastAsia="仿宋_GB2312"/>
          <w:sz w:val="32"/>
          <w:szCs w:val="32"/>
        </w:rPr>
      </w:pPr>
    </w:p>
    <w:p w:rsidR="0038168D" w:rsidRPr="002E1E61" w:rsidRDefault="0038168D" w:rsidP="0038168D">
      <w:pPr>
        <w:spacing w:line="580" w:lineRule="exact"/>
        <w:ind w:firstLine="640"/>
        <w:rPr>
          <w:rFonts w:ascii="仿宋_GB2312" w:eastAsia="仿宋_GB2312"/>
          <w:sz w:val="32"/>
          <w:szCs w:val="32"/>
        </w:rPr>
      </w:pPr>
    </w:p>
    <w:p w:rsidR="0038168D" w:rsidRPr="002E1E61" w:rsidRDefault="0038168D" w:rsidP="0038168D">
      <w:pPr>
        <w:spacing w:line="580" w:lineRule="exact"/>
        <w:ind w:firstLine="640"/>
        <w:rPr>
          <w:rFonts w:ascii="仿宋_GB2312" w:eastAsia="仿宋_GB2312"/>
          <w:sz w:val="32"/>
          <w:szCs w:val="32"/>
        </w:rPr>
      </w:pPr>
    </w:p>
    <w:p w:rsidR="0038168D" w:rsidRPr="002E1E61" w:rsidRDefault="0038168D" w:rsidP="0038168D">
      <w:pPr>
        <w:spacing w:line="580" w:lineRule="exact"/>
        <w:ind w:firstLine="640"/>
        <w:rPr>
          <w:rFonts w:ascii="仿宋_GB2312" w:eastAsia="仿宋_GB2312"/>
          <w:sz w:val="32"/>
          <w:szCs w:val="32"/>
        </w:rPr>
      </w:pPr>
    </w:p>
    <w:p w:rsidR="0038168D" w:rsidRPr="002E1E61" w:rsidRDefault="0038168D" w:rsidP="0038168D">
      <w:pPr>
        <w:spacing w:line="500" w:lineRule="exact"/>
        <w:ind w:firstLine="640"/>
        <w:rPr>
          <w:rFonts w:ascii="仿宋_GB2312" w:eastAsia="仿宋_GB2312"/>
          <w:sz w:val="32"/>
          <w:szCs w:val="32"/>
        </w:rPr>
      </w:pPr>
    </w:p>
    <w:p w:rsidR="0038168D" w:rsidRPr="002E1E61" w:rsidRDefault="0038168D" w:rsidP="0038168D">
      <w:pPr>
        <w:spacing w:line="420" w:lineRule="exact"/>
        <w:ind w:firstLine="641"/>
        <w:rPr>
          <w:rFonts w:ascii="仿宋_GB2312" w:eastAsia="仿宋_GB2312"/>
          <w:sz w:val="32"/>
          <w:szCs w:val="32"/>
        </w:rPr>
      </w:pPr>
      <w:r w:rsidRPr="002E1E61">
        <w:rPr>
          <w:rFonts w:ascii="仿宋_GB2312" w:eastAsia="仿宋_GB2312"/>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31.25pt;margin-top:186.65pt;width:391.2pt;height:48.75pt;z-index:-251656192;mso-wrap-edited:f;mso-position-vertical-relative:page" fillcolor="red" strokecolor="red">
            <v:shadow color="#868686"/>
            <v:textpath style="font-family:&quot;方正小标宋简体&quot;;v-text-spacing:78650f;v-text-kern:t;v-same-letter-heights:t" trim="t" fitpath="t" string="遂宁市民政局文件"/>
            <w10:wrap anchory="page"/>
          </v:shape>
        </w:pict>
      </w:r>
    </w:p>
    <w:p w:rsidR="0038168D" w:rsidRDefault="0038168D" w:rsidP="0038168D">
      <w:pPr>
        <w:spacing w:line="420" w:lineRule="exact"/>
        <w:jc w:val="center"/>
        <w:rPr>
          <w:rFonts w:ascii="仿宋_GB2312" w:eastAsia="仿宋_GB2312" w:hint="eastAsia"/>
          <w:sz w:val="32"/>
          <w:szCs w:val="32"/>
        </w:rPr>
      </w:pPr>
    </w:p>
    <w:p w:rsidR="0038168D" w:rsidRPr="000D2909" w:rsidRDefault="0038168D" w:rsidP="0038168D">
      <w:pPr>
        <w:spacing w:line="580" w:lineRule="exact"/>
        <w:jc w:val="center"/>
        <w:rPr>
          <w:rFonts w:eastAsia="仿宋_GB2312"/>
          <w:sz w:val="32"/>
          <w:szCs w:val="32"/>
        </w:rPr>
      </w:pPr>
      <w:r w:rsidRPr="000D2909">
        <w:rPr>
          <w:rFonts w:eastAsia="仿宋_GB2312"/>
          <w:sz w:val="32"/>
          <w:szCs w:val="32"/>
        </w:rPr>
        <w:t>遂民发〔</w:t>
      </w:r>
      <w:r w:rsidRPr="000D2909">
        <w:rPr>
          <w:rFonts w:eastAsia="仿宋_GB2312"/>
          <w:sz w:val="32"/>
          <w:szCs w:val="32"/>
        </w:rPr>
        <w:t>2017</w:t>
      </w:r>
      <w:r w:rsidRPr="000D2909">
        <w:rPr>
          <w:rFonts w:eastAsia="仿宋_GB2312"/>
          <w:sz w:val="32"/>
          <w:szCs w:val="32"/>
        </w:rPr>
        <w:t>〕</w:t>
      </w:r>
      <w:r w:rsidRPr="000D2909">
        <w:rPr>
          <w:rFonts w:eastAsia="仿宋_GB2312"/>
          <w:sz w:val="32"/>
          <w:szCs w:val="32"/>
        </w:rPr>
        <w:t>6</w:t>
      </w:r>
      <w:r>
        <w:rPr>
          <w:rFonts w:eastAsia="仿宋_GB2312" w:hint="eastAsia"/>
          <w:sz w:val="32"/>
          <w:szCs w:val="32"/>
        </w:rPr>
        <w:t>8</w:t>
      </w:r>
      <w:r w:rsidRPr="000D2909">
        <w:rPr>
          <w:rFonts w:eastAsia="仿宋_GB2312"/>
          <w:sz w:val="32"/>
          <w:szCs w:val="32"/>
        </w:rPr>
        <w:t>号</w:t>
      </w:r>
    </w:p>
    <w:p w:rsidR="0038168D" w:rsidRPr="002E1E61" w:rsidRDefault="0038168D" w:rsidP="0038168D">
      <w:pPr>
        <w:spacing w:line="500" w:lineRule="exact"/>
        <w:jc w:val="center"/>
        <w:rPr>
          <w:rFonts w:ascii="仿宋_GB2312" w:eastAsia="仿宋_GB2312"/>
          <w:sz w:val="32"/>
          <w:szCs w:val="32"/>
        </w:rPr>
      </w:pPr>
      <w:r w:rsidRPr="002E1E61">
        <w:rPr>
          <w:rFonts w:ascii="仿宋_GB2312" w:eastAsia="仿宋_GB2312"/>
          <w:noProof/>
          <w:sz w:val="32"/>
          <w:szCs w:val="32"/>
        </w:rPr>
        <w:pict>
          <v:line id="_x0000_s2053" style="position:absolute;left:0;text-align:left;z-index:-251655168;mso-wrap-edited:f;mso-position-vertical-relative:page" from="-.25pt,324.3pt" to="455.75pt,324.3pt" strokecolor="red" strokeweight="3pt">
            <w10:wrap anchory="page"/>
          </v:line>
        </w:pict>
      </w:r>
    </w:p>
    <w:p w:rsidR="0038168D" w:rsidRPr="002E1E61" w:rsidRDefault="0038168D" w:rsidP="0038168D">
      <w:pPr>
        <w:spacing w:line="500" w:lineRule="exact"/>
        <w:ind w:firstLine="641"/>
        <w:jc w:val="center"/>
        <w:rPr>
          <w:rFonts w:ascii="仿宋_GB2312" w:eastAsia="仿宋_GB2312"/>
          <w:sz w:val="32"/>
          <w:szCs w:val="32"/>
        </w:rPr>
      </w:pPr>
    </w:p>
    <w:p w:rsidR="00D63968" w:rsidRPr="0039069D" w:rsidRDefault="000E1529" w:rsidP="00D63968">
      <w:pPr>
        <w:overflowPunct w:val="0"/>
        <w:spacing w:line="580" w:lineRule="exact"/>
        <w:jc w:val="center"/>
        <w:rPr>
          <w:rFonts w:eastAsia="方正小标宋简体"/>
          <w:sz w:val="44"/>
          <w:szCs w:val="44"/>
        </w:rPr>
      </w:pPr>
      <w:r w:rsidRPr="0039069D">
        <w:rPr>
          <w:rFonts w:eastAsia="方正小标宋简体"/>
          <w:sz w:val="44"/>
          <w:szCs w:val="44"/>
        </w:rPr>
        <w:t>遂宁市民政局转发</w:t>
      </w:r>
    </w:p>
    <w:p w:rsidR="00D63968" w:rsidRPr="0039069D" w:rsidRDefault="000E1529" w:rsidP="00D63968">
      <w:pPr>
        <w:overflowPunct w:val="0"/>
        <w:spacing w:line="580" w:lineRule="exact"/>
        <w:jc w:val="center"/>
        <w:rPr>
          <w:rFonts w:eastAsia="方正小标宋简体"/>
          <w:sz w:val="44"/>
          <w:szCs w:val="44"/>
        </w:rPr>
      </w:pPr>
      <w:r w:rsidRPr="0039069D">
        <w:rPr>
          <w:rFonts w:eastAsia="方正小标宋简体"/>
          <w:sz w:val="44"/>
          <w:szCs w:val="44"/>
        </w:rPr>
        <w:t>《关于进一步做好在建工程领域</w:t>
      </w:r>
    </w:p>
    <w:p w:rsidR="001F0191" w:rsidRPr="0039069D" w:rsidRDefault="000E1529" w:rsidP="00D63968">
      <w:pPr>
        <w:overflowPunct w:val="0"/>
        <w:spacing w:line="580" w:lineRule="exact"/>
        <w:jc w:val="center"/>
        <w:rPr>
          <w:rFonts w:eastAsia="方正小标宋简体"/>
          <w:sz w:val="44"/>
          <w:szCs w:val="44"/>
        </w:rPr>
      </w:pPr>
      <w:r w:rsidRPr="0039069D">
        <w:rPr>
          <w:rFonts w:eastAsia="方正小标宋简体"/>
          <w:sz w:val="44"/>
          <w:szCs w:val="44"/>
        </w:rPr>
        <w:t>地质灾害防治工作的紧急通知》的通知</w:t>
      </w:r>
    </w:p>
    <w:p w:rsidR="00D63968" w:rsidRPr="00EA0760" w:rsidRDefault="00D63968" w:rsidP="00D63968">
      <w:pPr>
        <w:overflowPunct w:val="0"/>
        <w:spacing w:line="580" w:lineRule="exact"/>
        <w:rPr>
          <w:rFonts w:eastAsia="仿宋_GB2312"/>
          <w:bCs/>
          <w:sz w:val="32"/>
          <w:szCs w:val="32"/>
        </w:rPr>
      </w:pPr>
    </w:p>
    <w:p w:rsidR="001F0191" w:rsidRPr="00EA0760" w:rsidRDefault="000E1529" w:rsidP="00D63968">
      <w:pPr>
        <w:overflowPunct w:val="0"/>
        <w:spacing w:line="580" w:lineRule="exact"/>
        <w:rPr>
          <w:rFonts w:eastAsia="仿宋_GB2312"/>
          <w:sz w:val="32"/>
          <w:szCs w:val="32"/>
        </w:rPr>
      </w:pPr>
      <w:r w:rsidRPr="00EA0760">
        <w:rPr>
          <w:rFonts w:eastAsia="仿宋_GB2312"/>
          <w:sz w:val="32"/>
          <w:szCs w:val="32"/>
        </w:rPr>
        <w:t>各县（区）民政局、园区民政事务局，局属事业单位，局机关各科室：</w:t>
      </w:r>
    </w:p>
    <w:p w:rsidR="001F0191" w:rsidRPr="00EA0760" w:rsidRDefault="000E1529" w:rsidP="00D63968">
      <w:pPr>
        <w:overflowPunct w:val="0"/>
        <w:spacing w:line="580" w:lineRule="exact"/>
        <w:ind w:firstLineChars="200" w:firstLine="640"/>
        <w:rPr>
          <w:rFonts w:eastAsia="仿宋_GB2312"/>
          <w:sz w:val="32"/>
          <w:szCs w:val="32"/>
        </w:rPr>
      </w:pPr>
      <w:r w:rsidRPr="00EA0760">
        <w:rPr>
          <w:rFonts w:eastAsia="仿宋_GB2312"/>
          <w:sz w:val="32"/>
          <w:szCs w:val="32"/>
        </w:rPr>
        <w:t>现将《遂宁市地质灾害应急指挥部办公室关于进一步做好在建工程领域地质灾害防治工作的紧急通知》</w:t>
      </w:r>
      <w:r w:rsidRPr="00EA0760">
        <w:rPr>
          <w:rFonts w:eastAsia="仿宋_GB2312"/>
          <w:sz w:val="32"/>
          <w:szCs w:val="32"/>
        </w:rPr>
        <w:t>(</w:t>
      </w:r>
      <w:r w:rsidRPr="00EA0760">
        <w:rPr>
          <w:rFonts w:eastAsia="仿宋_GB2312"/>
          <w:sz w:val="32"/>
          <w:szCs w:val="32"/>
        </w:rPr>
        <w:t>遂地灾指办〔</w:t>
      </w:r>
      <w:r w:rsidRPr="00EA0760">
        <w:rPr>
          <w:rFonts w:eastAsia="仿宋_GB2312"/>
          <w:sz w:val="32"/>
          <w:szCs w:val="32"/>
        </w:rPr>
        <w:t>2017</w:t>
      </w:r>
      <w:r w:rsidRPr="00EA0760">
        <w:rPr>
          <w:rFonts w:eastAsia="仿宋_GB2312"/>
          <w:sz w:val="32"/>
          <w:szCs w:val="32"/>
        </w:rPr>
        <w:t>〕</w:t>
      </w:r>
      <w:r w:rsidRPr="00EA0760">
        <w:rPr>
          <w:rFonts w:eastAsia="仿宋_GB2312"/>
          <w:sz w:val="32"/>
          <w:szCs w:val="32"/>
        </w:rPr>
        <w:t>4</w:t>
      </w:r>
      <w:r w:rsidRPr="00EA0760">
        <w:rPr>
          <w:rFonts w:eastAsia="仿宋_GB2312"/>
          <w:sz w:val="32"/>
          <w:szCs w:val="32"/>
        </w:rPr>
        <w:t>号）转发你们，请认真贯彻落实。各地各单位要按照</w:t>
      </w:r>
      <w:r w:rsidRPr="00EA0760">
        <w:rPr>
          <w:rFonts w:eastAsia="仿宋_GB2312"/>
          <w:sz w:val="32"/>
          <w:szCs w:val="32"/>
        </w:rPr>
        <w:t>“</w:t>
      </w:r>
      <w:r w:rsidRPr="00EA0760">
        <w:rPr>
          <w:rFonts w:eastAsia="仿宋_GB2312"/>
          <w:sz w:val="32"/>
          <w:szCs w:val="32"/>
        </w:rPr>
        <w:t>属地管理、行业管理、分级负责</w:t>
      </w:r>
      <w:r w:rsidRPr="00EA0760">
        <w:rPr>
          <w:rFonts w:eastAsia="仿宋_GB2312"/>
          <w:sz w:val="32"/>
          <w:szCs w:val="32"/>
        </w:rPr>
        <w:t>”</w:t>
      </w:r>
      <w:r w:rsidRPr="00EA0760">
        <w:rPr>
          <w:rFonts w:eastAsia="仿宋_GB2312"/>
          <w:sz w:val="32"/>
          <w:szCs w:val="32"/>
        </w:rPr>
        <w:t>和</w:t>
      </w:r>
      <w:r w:rsidRPr="00EA0760">
        <w:rPr>
          <w:rFonts w:eastAsia="仿宋_GB2312"/>
          <w:sz w:val="32"/>
          <w:szCs w:val="32"/>
        </w:rPr>
        <w:t>“</w:t>
      </w:r>
      <w:r w:rsidRPr="00EA0760">
        <w:rPr>
          <w:rFonts w:eastAsia="仿宋_GB2312"/>
          <w:sz w:val="32"/>
          <w:szCs w:val="32"/>
        </w:rPr>
        <w:t>谁引发谁治理、谁审批谁监管、谁建设谁负责</w:t>
      </w:r>
      <w:r w:rsidRPr="00EA0760">
        <w:rPr>
          <w:rFonts w:eastAsia="仿宋_GB2312"/>
          <w:sz w:val="32"/>
          <w:szCs w:val="32"/>
        </w:rPr>
        <w:t>”</w:t>
      </w:r>
      <w:r w:rsidRPr="00EA0760">
        <w:rPr>
          <w:rFonts w:eastAsia="仿宋_GB2312"/>
          <w:sz w:val="32"/>
          <w:szCs w:val="32"/>
        </w:rPr>
        <w:t>的原则切实抓好防范工作。要认真开展在建工程地质灾害隐患的排查、巡查，加强建筑垃圾堆砌场的监管，避免建筑渣土和垃圾无序堆弃形成灾害隐患，严格落实建设单位监测预</w:t>
      </w:r>
      <w:r w:rsidRPr="00EA0760">
        <w:rPr>
          <w:rFonts w:eastAsia="仿宋_GB2312"/>
          <w:sz w:val="32"/>
          <w:szCs w:val="32"/>
        </w:rPr>
        <w:lastRenderedPageBreak/>
        <w:t>警责任，发现问题及时整改，有效消除地质灾害隐患，确保项目建设和施工人员安全。</w:t>
      </w:r>
    </w:p>
    <w:p w:rsidR="001F0191" w:rsidRPr="00EA0760" w:rsidRDefault="001F0191" w:rsidP="00D63968">
      <w:pPr>
        <w:overflowPunct w:val="0"/>
        <w:spacing w:line="580" w:lineRule="exact"/>
        <w:ind w:firstLineChars="200" w:firstLine="640"/>
        <w:rPr>
          <w:rFonts w:eastAsia="仿宋_GB2312"/>
          <w:sz w:val="32"/>
          <w:szCs w:val="32"/>
        </w:rPr>
      </w:pPr>
    </w:p>
    <w:p w:rsidR="001F0191" w:rsidRPr="00EA0760" w:rsidRDefault="001F0191" w:rsidP="00D63968">
      <w:pPr>
        <w:overflowPunct w:val="0"/>
        <w:spacing w:line="580" w:lineRule="exact"/>
        <w:ind w:firstLineChars="200" w:firstLine="640"/>
        <w:rPr>
          <w:rFonts w:eastAsia="仿宋_GB2312"/>
          <w:sz w:val="32"/>
          <w:szCs w:val="32"/>
        </w:rPr>
      </w:pPr>
    </w:p>
    <w:p w:rsidR="00D63968" w:rsidRPr="00EA0760" w:rsidRDefault="00D63968" w:rsidP="00D63968">
      <w:pPr>
        <w:overflowPunct w:val="0"/>
        <w:spacing w:line="580" w:lineRule="exact"/>
        <w:ind w:firstLineChars="200" w:firstLine="640"/>
        <w:rPr>
          <w:rFonts w:eastAsia="仿宋_GB2312"/>
          <w:sz w:val="32"/>
          <w:szCs w:val="32"/>
        </w:rPr>
      </w:pPr>
    </w:p>
    <w:p w:rsidR="001F0191" w:rsidRPr="00EA0760" w:rsidRDefault="00D63968" w:rsidP="00D63968">
      <w:pPr>
        <w:overflowPunct w:val="0"/>
        <w:spacing w:line="580" w:lineRule="exact"/>
        <w:ind w:firstLineChars="200" w:firstLine="640"/>
        <w:rPr>
          <w:rFonts w:eastAsia="仿宋_GB2312"/>
          <w:sz w:val="32"/>
          <w:szCs w:val="32"/>
        </w:rPr>
      </w:pPr>
      <w:r w:rsidRPr="00EA0760">
        <w:rPr>
          <w:rFonts w:eastAsia="仿宋_GB2312"/>
          <w:sz w:val="32"/>
          <w:szCs w:val="32"/>
        </w:rPr>
        <w:t xml:space="preserve">                              </w:t>
      </w:r>
      <w:r w:rsidR="000E1529" w:rsidRPr="00EA0760">
        <w:rPr>
          <w:rFonts w:eastAsia="仿宋_GB2312"/>
          <w:sz w:val="32"/>
          <w:szCs w:val="32"/>
        </w:rPr>
        <w:t>遂宁市民政局</w:t>
      </w:r>
    </w:p>
    <w:p w:rsidR="001F0191" w:rsidRPr="00EA0760" w:rsidRDefault="00D63968" w:rsidP="00D63968">
      <w:pPr>
        <w:overflowPunct w:val="0"/>
        <w:spacing w:line="580" w:lineRule="exact"/>
        <w:ind w:firstLineChars="200" w:firstLine="640"/>
        <w:rPr>
          <w:rFonts w:eastAsia="仿宋_GB2312"/>
          <w:sz w:val="32"/>
          <w:szCs w:val="32"/>
        </w:rPr>
      </w:pPr>
      <w:r w:rsidRPr="00EA0760">
        <w:rPr>
          <w:rFonts w:eastAsia="仿宋_GB2312"/>
          <w:sz w:val="32"/>
          <w:szCs w:val="32"/>
        </w:rPr>
        <w:t xml:space="preserve">                            </w:t>
      </w:r>
      <w:r w:rsidR="000E1529" w:rsidRPr="00EA0760">
        <w:rPr>
          <w:rFonts w:eastAsia="仿宋_GB2312"/>
          <w:sz w:val="32"/>
          <w:szCs w:val="32"/>
        </w:rPr>
        <w:t>2017</w:t>
      </w:r>
      <w:r w:rsidR="000E1529" w:rsidRPr="00EA0760">
        <w:rPr>
          <w:rFonts w:eastAsia="仿宋_GB2312"/>
          <w:sz w:val="32"/>
          <w:szCs w:val="32"/>
        </w:rPr>
        <w:t>年</w:t>
      </w:r>
      <w:r w:rsidR="000E1529" w:rsidRPr="00EA0760">
        <w:rPr>
          <w:rFonts w:eastAsia="仿宋_GB2312"/>
          <w:sz w:val="32"/>
          <w:szCs w:val="32"/>
        </w:rPr>
        <w:t>6</w:t>
      </w:r>
      <w:r w:rsidR="000E1529" w:rsidRPr="00EA0760">
        <w:rPr>
          <w:rFonts w:eastAsia="仿宋_GB2312"/>
          <w:sz w:val="32"/>
          <w:szCs w:val="32"/>
        </w:rPr>
        <w:t>月</w:t>
      </w:r>
      <w:r w:rsidR="000E1529" w:rsidRPr="00EA0760">
        <w:rPr>
          <w:rFonts w:eastAsia="仿宋_GB2312"/>
          <w:sz w:val="32"/>
          <w:szCs w:val="32"/>
        </w:rPr>
        <w:t>29</w:t>
      </w:r>
      <w:bookmarkStart w:id="0" w:name="_GoBack"/>
      <w:bookmarkEnd w:id="0"/>
      <w:r w:rsidR="000E1529" w:rsidRPr="00EA0760">
        <w:rPr>
          <w:rFonts w:eastAsia="仿宋_GB2312"/>
          <w:sz w:val="32"/>
          <w:szCs w:val="32"/>
        </w:rPr>
        <w:t>日</w:t>
      </w: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EA0760" w:rsidRPr="00EA0760" w:rsidRDefault="00EA0760" w:rsidP="00EA0760">
      <w:pPr>
        <w:widowControl/>
        <w:jc w:val="left"/>
        <w:rPr>
          <w:rFonts w:eastAsia="仿宋_GB2312"/>
          <w:sz w:val="32"/>
          <w:szCs w:val="32"/>
        </w:rPr>
      </w:pPr>
    </w:p>
    <w:p w:rsidR="00A73882" w:rsidRDefault="00A73882">
      <w:pPr>
        <w:widowControl/>
        <w:jc w:val="left"/>
        <w:rPr>
          <w:rFonts w:eastAsia="仿宋_GB2312"/>
          <w:sz w:val="32"/>
          <w:szCs w:val="32"/>
        </w:rPr>
      </w:pPr>
      <w:r>
        <w:rPr>
          <w:rFonts w:eastAsia="仿宋_GB2312"/>
          <w:sz w:val="32"/>
          <w:szCs w:val="32"/>
        </w:rPr>
        <w:br w:type="page"/>
      </w:r>
    </w:p>
    <w:p w:rsidR="00A73882" w:rsidRPr="00A73882" w:rsidRDefault="00A73882" w:rsidP="00A73882">
      <w:pPr>
        <w:rPr>
          <w:rFonts w:ascii="宋体" w:hAnsi="宋体" w:cs="宋体"/>
          <w:kern w:val="0"/>
          <w:sz w:val="24"/>
          <w:szCs w:val="24"/>
        </w:rPr>
      </w:pPr>
      <w:r>
        <w:rPr>
          <w:rFonts w:ascii="宋体" w:hAnsi="宋体" w:cs="宋体"/>
          <w:noProof/>
          <w:kern w:val="0"/>
          <w:sz w:val="24"/>
          <w:szCs w:val="24"/>
        </w:rPr>
        <w:lastRenderedPageBreak/>
        <w:drawing>
          <wp:inline distT="0" distB="0" distL="0" distR="0">
            <wp:extent cx="6049241" cy="8186171"/>
            <wp:effectExtent l="19050" t="0" r="8659" b="0"/>
            <wp:docPr id="2" name="图片 1" descr="C:\Users\Administrator\Documents\Tencent Files\1359298126\Image\C2C\CAF22A72D41559A6E1311B5D13ECF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359298126\Image\C2C\CAF22A72D41559A6E1311B5D13ECF924.jpg"/>
                    <pic:cNvPicPr>
                      <a:picLocks noChangeAspect="1" noChangeArrowheads="1"/>
                    </pic:cNvPicPr>
                  </pic:nvPicPr>
                  <pic:blipFill>
                    <a:blip r:embed="rId7"/>
                    <a:srcRect/>
                    <a:stretch>
                      <a:fillRect/>
                    </a:stretch>
                  </pic:blipFill>
                  <pic:spPr bwMode="auto">
                    <a:xfrm>
                      <a:off x="0" y="0"/>
                      <a:ext cx="6045015" cy="8180452"/>
                    </a:xfrm>
                    <a:prstGeom prst="rect">
                      <a:avLst/>
                    </a:prstGeom>
                    <a:noFill/>
                    <a:ln w="9525">
                      <a:noFill/>
                      <a:miter lim="800000"/>
                      <a:headEnd/>
                      <a:tailEnd/>
                    </a:ln>
                  </pic:spPr>
                </pic:pic>
              </a:graphicData>
            </a:graphic>
          </wp:inline>
        </w:drawing>
      </w:r>
      <w:r>
        <w:rPr>
          <w:rFonts w:eastAsia="仿宋_GB2312"/>
          <w:sz w:val="32"/>
          <w:szCs w:val="32"/>
        </w:rPr>
        <w:br w:type="page"/>
      </w:r>
      <w:r>
        <w:rPr>
          <w:rFonts w:ascii="宋体" w:hAnsi="宋体" w:cs="宋体"/>
          <w:noProof/>
          <w:kern w:val="0"/>
          <w:sz w:val="24"/>
          <w:szCs w:val="24"/>
        </w:rPr>
        <w:lastRenderedPageBreak/>
        <w:drawing>
          <wp:inline distT="0" distB="0" distL="0" distR="0">
            <wp:extent cx="5835336" cy="8015844"/>
            <wp:effectExtent l="19050" t="0" r="0" b="0"/>
            <wp:docPr id="5" name="图片 5" descr="C:\Users\Administrator\Documents\Tencent Files\1359298126\Image\C2C\EC30A50DBD49961A2EC8D0FB63A15C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1359298126\Image\C2C\EC30A50DBD49961A2EC8D0FB63A15C51.jpg"/>
                    <pic:cNvPicPr>
                      <a:picLocks noChangeAspect="1" noChangeArrowheads="1"/>
                    </pic:cNvPicPr>
                  </pic:nvPicPr>
                  <pic:blipFill>
                    <a:blip r:embed="rId8"/>
                    <a:srcRect l="9666" b="6906"/>
                    <a:stretch>
                      <a:fillRect/>
                    </a:stretch>
                  </pic:blipFill>
                  <pic:spPr bwMode="auto">
                    <a:xfrm>
                      <a:off x="0" y="0"/>
                      <a:ext cx="5837721" cy="8019120"/>
                    </a:xfrm>
                    <a:prstGeom prst="rect">
                      <a:avLst/>
                    </a:prstGeom>
                    <a:noFill/>
                    <a:ln w="9525">
                      <a:noFill/>
                      <a:miter lim="800000"/>
                      <a:headEnd/>
                      <a:tailEnd/>
                    </a:ln>
                  </pic:spPr>
                </pic:pic>
              </a:graphicData>
            </a:graphic>
          </wp:inline>
        </w:drawing>
      </w:r>
    </w:p>
    <w:p w:rsidR="00A73882" w:rsidRPr="00A73882" w:rsidRDefault="00A73882" w:rsidP="00A73882">
      <w:pPr>
        <w:widowControl/>
        <w:jc w:val="left"/>
        <w:rPr>
          <w:rFonts w:ascii="宋体" w:hAnsi="宋体" w:cs="宋体"/>
          <w:kern w:val="0"/>
          <w:sz w:val="24"/>
          <w:szCs w:val="24"/>
        </w:rPr>
      </w:pPr>
    </w:p>
    <w:p w:rsidR="00A73882" w:rsidRDefault="00242136">
      <w:pPr>
        <w:widowControl/>
        <w:jc w:val="left"/>
        <w:rPr>
          <w:rFonts w:eastAsia="仿宋_GB2312"/>
          <w:sz w:val="32"/>
          <w:szCs w:val="32"/>
        </w:rPr>
      </w:pPr>
      <w:r>
        <w:rPr>
          <w:rFonts w:ascii="宋体" w:hAnsi="宋体" w:cs="宋体"/>
          <w:noProof/>
          <w:kern w:val="0"/>
          <w:sz w:val="24"/>
          <w:szCs w:val="24"/>
        </w:rPr>
        <w:drawing>
          <wp:inline distT="0" distB="0" distL="0" distR="0">
            <wp:extent cx="5785732" cy="7291450"/>
            <wp:effectExtent l="19050" t="0" r="5468" b="0"/>
            <wp:docPr id="4" name="图片 9" descr="C:\Users\Administrator\Documents\Tencent Files\1359298126\Image\C2C\6D2DD5E4366A2BBD64AFA3F836D4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ocuments\Tencent Files\1359298126\Image\C2C\6D2DD5E4366A2BBD64AFA3F836D4B97E.jpg"/>
                    <pic:cNvPicPr>
                      <a:picLocks noChangeAspect="1" noChangeArrowheads="1"/>
                    </pic:cNvPicPr>
                  </pic:nvPicPr>
                  <pic:blipFill>
                    <a:blip r:embed="rId9"/>
                    <a:srcRect l="2692" t="5586" r="7076"/>
                    <a:stretch>
                      <a:fillRect/>
                    </a:stretch>
                  </pic:blipFill>
                  <pic:spPr bwMode="auto">
                    <a:xfrm>
                      <a:off x="0" y="0"/>
                      <a:ext cx="5785732" cy="7291450"/>
                    </a:xfrm>
                    <a:prstGeom prst="rect">
                      <a:avLst/>
                    </a:prstGeom>
                    <a:noFill/>
                    <a:ln w="9525">
                      <a:noFill/>
                      <a:miter lim="800000"/>
                      <a:headEnd/>
                      <a:tailEnd/>
                    </a:ln>
                  </pic:spPr>
                </pic:pic>
              </a:graphicData>
            </a:graphic>
          </wp:inline>
        </w:drawing>
      </w:r>
      <w:r w:rsidR="00A73882">
        <w:rPr>
          <w:rFonts w:eastAsia="仿宋_GB2312"/>
          <w:sz w:val="32"/>
          <w:szCs w:val="32"/>
        </w:rPr>
        <w:br w:type="page"/>
      </w:r>
    </w:p>
    <w:p w:rsidR="00242136" w:rsidRPr="00242136" w:rsidRDefault="00242136" w:rsidP="00242136">
      <w:pPr>
        <w:rPr>
          <w:rFonts w:ascii="宋体" w:hAnsi="宋体" w:cs="宋体"/>
          <w:kern w:val="0"/>
          <w:sz w:val="24"/>
          <w:szCs w:val="24"/>
        </w:rPr>
      </w:pPr>
      <w:r>
        <w:rPr>
          <w:rFonts w:ascii="宋体" w:hAnsi="宋体" w:cs="宋体"/>
          <w:noProof/>
          <w:kern w:val="0"/>
          <w:sz w:val="24"/>
          <w:szCs w:val="24"/>
        </w:rPr>
        <w:lastRenderedPageBreak/>
        <w:drawing>
          <wp:inline distT="0" distB="0" distL="0" distR="0">
            <wp:extent cx="6088452" cy="7469579"/>
            <wp:effectExtent l="19050" t="0" r="7548" b="0"/>
            <wp:docPr id="13" name="图片 11" descr="C:\Users\Administrator\Documents\Tencent Files\1359298126\Image\C2C\E034E7FBCD2CF1FB0038F663A62FD1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cuments\Tencent Files\1359298126\Image\C2C\E034E7FBCD2CF1FB0038F663A62FD1A8.jpg"/>
                    <pic:cNvPicPr>
                      <a:picLocks noChangeAspect="1" noChangeArrowheads="1"/>
                    </pic:cNvPicPr>
                  </pic:nvPicPr>
                  <pic:blipFill>
                    <a:blip r:embed="rId10"/>
                    <a:srcRect l="7011" t="7447"/>
                    <a:stretch>
                      <a:fillRect/>
                    </a:stretch>
                  </pic:blipFill>
                  <pic:spPr bwMode="auto">
                    <a:xfrm>
                      <a:off x="0" y="0"/>
                      <a:ext cx="6088453" cy="7469580"/>
                    </a:xfrm>
                    <a:prstGeom prst="rect">
                      <a:avLst/>
                    </a:prstGeom>
                    <a:noFill/>
                    <a:ln w="9525">
                      <a:noFill/>
                      <a:miter lim="800000"/>
                      <a:headEnd/>
                      <a:tailEnd/>
                    </a:ln>
                  </pic:spPr>
                </pic:pic>
              </a:graphicData>
            </a:graphic>
          </wp:inline>
        </w:drawing>
      </w:r>
      <w:r w:rsidR="00A73882">
        <w:rPr>
          <w:rFonts w:eastAsia="仿宋_GB2312"/>
          <w:sz w:val="32"/>
          <w:szCs w:val="32"/>
        </w:rPr>
        <w:br w:type="page"/>
      </w:r>
    </w:p>
    <w:p w:rsidR="00242136" w:rsidRPr="00242136" w:rsidRDefault="00242136" w:rsidP="00242136">
      <w:pPr>
        <w:rPr>
          <w:rFonts w:ascii="宋体" w:hAnsi="宋体" w:cs="宋体"/>
          <w:kern w:val="0"/>
          <w:sz w:val="24"/>
          <w:szCs w:val="24"/>
        </w:rPr>
      </w:pPr>
      <w:r>
        <w:rPr>
          <w:rFonts w:ascii="宋体" w:hAnsi="宋体" w:cs="宋体"/>
          <w:noProof/>
          <w:kern w:val="0"/>
          <w:sz w:val="24"/>
          <w:szCs w:val="24"/>
        </w:rPr>
        <w:lastRenderedPageBreak/>
        <w:drawing>
          <wp:inline distT="0" distB="0" distL="0" distR="0">
            <wp:extent cx="6142815" cy="6555179"/>
            <wp:effectExtent l="19050" t="0" r="0" b="0"/>
            <wp:docPr id="16" name="图片 15" descr="C:\Users\Administrator\Documents\Tencent Files\1359298126\Image\C2C\ABE556CBFB505F605BA715F439674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cuments\Tencent Files\1359298126\Image\C2C\ABE556CBFB505F605BA715F439674714.jpg"/>
                    <pic:cNvPicPr>
                      <a:picLocks noChangeAspect="1" noChangeArrowheads="1"/>
                    </pic:cNvPicPr>
                  </pic:nvPicPr>
                  <pic:blipFill>
                    <a:blip r:embed="rId11"/>
                    <a:srcRect l="3225" t="9562" b="15721"/>
                    <a:stretch>
                      <a:fillRect/>
                    </a:stretch>
                  </pic:blipFill>
                  <pic:spPr bwMode="auto">
                    <a:xfrm>
                      <a:off x="0" y="0"/>
                      <a:ext cx="6142814" cy="6555178"/>
                    </a:xfrm>
                    <a:prstGeom prst="rect">
                      <a:avLst/>
                    </a:prstGeom>
                    <a:noFill/>
                    <a:ln w="9525">
                      <a:noFill/>
                      <a:miter lim="800000"/>
                      <a:headEnd/>
                      <a:tailEnd/>
                    </a:ln>
                  </pic:spPr>
                </pic:pic>
              </a:graphicData>
            </a:graphic>
          </wp:inline>
        </w:drawing>
      </w:r>
      <w:r>
        <w:rPr>
          <w:rFonts w:eastAsia="仿宋_GB2312"/>
          <w:sz w:val="32"/>
          <w:szCs w:val="32"/>
        </w:rPr>
        <w:br w:type="page"/>
      </w:r>
    </w:p>
    <w:p w:rsidR="00242136" w:rsidRDefault="00242136">
      <w:pPr>
        <w:widowControl/>
        <w:jc w:val="left"/>
        <w:rPr>
          <w:rFonts w:eastAsia="仿宋_GB2312"/>
          <w:sz w:val="32"/>
          <w:szCs w:val="32"/>
        </w:rPr>
      </w:pPr>
    </w:p>
    <w:p w:rsidR="00A73882" w:rsidRDefault="00A73882">
      <w:pPr>
        <w:widowControl/>
        <w:jc w:val="left"/>
        <w:rPr>
          <w:rFonts w:eastAsia="仿宋_GB2312"/>
          <w:sz w:val="32"/>
          <w:szCs w:val="32"/>
        </w:rPr>
      </w:pPr>
    </w:p>
    <w:p w:rsidR="00EA0760" w:rsidRDefault="00EA0760"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EA0760">
      <w:pPr>
        <w:widowControl/>
        <w:jc w:val="left"/>
        <w:rPr>
          <w:rFonts w:eastAsia="仿宋_GB2312"/>
          <w:sz w:val="32"/>
          <w:szCs w:val="32"/>
        </w:rPr>
      </w:pPr>
    </w:p>
    <w:p w:rsidR="00242136" w:rsidRDefault="00242136" w:rsidP="0039069D">
      <w:pPr>
        <w:widowControl/>
        <w:spacing w:line="540" w:lineRule="exact"/>
        <w:jc w:val="left"/>
        <w:rPr>
          <w:rFonts w:eastAsia="仿宋_GB2312"/>
          <w:sz w:val="32"/>
          <w:szCs w:val="32"/>
        </w:rPr>
      </w:pPr>
    </w:p>
    <w:p w:rsidR="00242136" w:rsidRDefault="00242136" w:rsidP="0039069D">
      <w:pPr>
        <w:widowControl/>
        <w:spacing w:line="540" w:lineRule="exact"/>
        <w:jc w:val="left"/>
        <w:rPr>
          <w:rFonts w:eastAsia="仿宋_GB2312"/>
          <w:sz w:val="32"/>
          <w:szCs w:val="32"/>
        </w:rPr>
      </w:pPr>
    </w:p>
    <w:p w:rsidR="00242136" w:rsidRDefault="00242136" w:rsidP="0039069D">
      <w:pPr>
        <w:widowControl/>
        <w:spacing w:line="580" w:lineRule="exact"/>
        <w:jc w:val="left"/>
        <w:rPr>
          <w:rFonts w:eastAsia="仿宋_GB2312"/>
          <w:sz w:val="32"/>
          <w:szCs w:val="32"/>
        </w:rPr>
      </w:pPr>
    </w:p>
    <w:p w:rsidR="0039069D" w:rsidRDefault="0039069D" w:rsidP="0039069D">
      <w:pPr>
        <w:widowControl/>
        <w:spacing w:line="580" w:lineRule="exact"/>
        <w:jc w:val="left"/>
        <w:rPr>
          <w:rFonts w:eastAsia="仿宋_GB2312"/>
          <w:sz w:val="32"/>
          <w:szCs w:val="32"/>
        </w:rPr>
      </w:pPr>
    </w:p>
    <w:p w:rsidR="00242136" w:rsidRPr="00EA0760" w:rsidRDefault="00242136" w:rsidP="0039069D">
      <w:pPr>
        <w:widowControl/>
        <w:spacing w:line="580" w:lineRule="exact"/>
        <w:jc w:val="left"/>
        <w:rPr>
          <w:rFonts w:eastAsia="仿宋_GB2312"/>
          <w:sz w:val="32"/>
          <w:szCs w:val="32"/>
        </w:rPr>
      </w:pPr>
    </w:p>
    <w:p w:rsidR="00EA0760" w:rsidRPr="00EA0760" w:rsidRDefault="00EA0760" w:rsidP="00EA0760">
      <w:pPr>
        <w:pBdr>
          <w:top w:val="single" w:sz="6" w:space="1" w:color="auto"/>
          <w:bottom w:val="single" w:sz="6" w:space="1" w:color="auto"/>
        </w:pBdr>
        <w:overflowPunct w:val="0"/>
        <w:spacing w:line="600" w:lineRule="exact"/>
        <w:jc w:val="left"/>
        <w:rPr>
          <w:rFonts w:eastAsia="仿宋_GB2312"/>
          <w:position w:val="6"/>
          <w:sz w:val="28"/>
          <w:szCs w:val="28"/>
        </w:rPr>
      </w:pPr>
      <w:r w:rsidRPr="00EA0760">
        <w:rPr>
          <w:rFonts w:eastAsia="仿宋_GB2312"/>
          <w:position w:val="6"/>
          <w:sz w:val="28"/>
          <w:szCs w:val="28"/>
        </w:rPr>
        <w:t xml:space="preserve">  </w:t>
      </w:r>
      <w:r w:rsidRPr="00EA0760">
        <w:rPr>
          <w:rFonts w:eastAsia="仿宋_GB2312"/>
          <w:position w:val="6"/>
          <w:sz w:val="28"/>
          <w:szCs w:val="28"/>
        </w:rPr>
        <w:t>遂宁市民政局办公室</w:t>
      </w:r>
      <w:r w:rsidRPr="00EA0760">
        <w:rPr>
          <w:rFonts w:eastAsia="仿宋_GB2312"/>
          <w:position w:val="6"/>
          <w:sz w:val="28"/>
          <w:szCs w:val="28"/>
        </w:rPr>
        <w:t xml:space="preserve">                      2017</w:t>
      </w:r>
      <w:r w:rsidRPr="00EA0760">
        <w:rPr>
          <w:rFonts w:eastAsia="仿宋_GB2312"/>
          <w:position w:val="6"/>
          <w:sz w:val="28"/>
          <w:szCs w:val="28"/>
        </w:rPr>
        <w:t>年</w:t>
      </w:r>
      <w:r w:rsidRPr="00EA0760">
        <w:rPr>
          <w:rFonts w:eastAsia="仿宋_GB2312"/>
          <w:position w:val="6"/>
          <w:sz w:val="28"/>
          <w:szCs w:val="28"/>
        </w:rPr>
        <w:t>6</w:t>
      </w:r>
      <w:r w:rsidRPr="00EA0760">
        <w:rPr>
          <w:rFonts w:eastAsia="仿宋_GB2312"/>
          <w:position w:val="6"/>
          <w:sz w:val="28"/>
          <w:szCs w:val="28"/>
        </w:rPr>
        <w:t>月</w:t>
      </w:r>
      <w:r w:rsidRPr="00EA0760">
        <w:rPr>
          <w:rFonts w:eastAsia="仿宋_GB2312"/>
          <w:position w:val="6"/>
          <w:sz w:val="28"/>
          <w:szCs w:val="28"/>
        </w:rPr>
        <w:t>29</w:t>
      </w:r>
      <w:r w:rsidRPr="00EA0760">
        <w:rPr>
          <w:rFonts w:eastAsia="仿宋_GB2312"/>
          <w:position w:val="6"/>
          <w:sz w:val="28"/>
          <w:szCs w:val="28"/>
        </w:rPr>
        <w:t>日印发</w:t>
      </w:r>
    </w:p>
    <w:sectPr w:rsidR="00EA0760" w:rsidRPr="00EA0760" w:rsidSect="00D63968">
      <w:headerReference w:type="even" r:id="rId12"/>
      <w:headerReference w:type="default" r:id="rId13"/>
      <w:footerReference w:type="even" r:id="rId14"/>
      <w:footerReference w:type="default" r:id="rId15"/>
      <w:headerReference w:type="first" r:id="rId16"/>
      <w:footerReference w:type="first" r:id="rId17"/>
      <w:pgSz w:w="11906" w:h="16838" w:code="9"/>
      <w:pgMar w:top="2098" w:right="1474" w:bottom="1814" w:left="1588" w:header="851" w:footer="136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362" w:rsidRDefault="00214362" w:rsidP="00D63968">
      <w:r>
        <w:separator/>
      </w:r>
    </w:p>
  </w:endnote>
  <w:endnote w:type="continuationSeparator" w:id="1">
    <w:p w:rsidR="00214362" w:rsidRDefault="00214362" w:rsidP="00D63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68" w:rsidRDefault="005469C3" w:rsidP="005601E4">
    <w:pPr>
      <w:pStyle w:val="a4"/>
      <w:framePr w:wrap="around" w:vAnchor="text" w:hAnchor="margin" w:xAlign="outside" w:y="1"/>
      <w:rPr>
        <w:rStyle w:val="a5"/>
      </w:rPr>
    </w:pPr>
    <w:r>
      <w:rPr>
        <w:rStyle w:val="a5"/>
      </w:rPr>
      <w:fldChar w:fldCharType="begin"/>
    </w:r>
    <w:r w:rsidR="00D63968">
      <w:rPr>
        <w:rStyle w:val="a5"/>
      </w:rPr>
      <w:instrText xml:space="preserve">PAGE  </w:instrText>
    </w:r>
    <w:r>
      <w:rPr>
        <w:rStyle w:val="a5"/>
      </w:rPr>
      <w:fldChar w:fldCharType="end"/>
    </w:r>
  </w:p>
  <w:p w:rsidR="00D63968" w:rsidRDefault="00D63968" w:rsidP="00D6396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68" w:rsidRPr="00EA0760" w:rsidRDefault="005469C3" w:rsidP="005601E4">
    <w:pPr>
      <w:pStyle w:val="a4"/>
      <w:framePr w:wrap="around" w:vAnchor="text" w:hAnchor="margin" w:xAlign="outside" w:y="1"/>
      <w:rPr>
        <w:rStyle w:val="a5"/>
        <w:rFonts w:asciiTheme="minorEastAsia" w:eastAsiaTheme="minorEastAsia" w:hAnsiTheme="minorEastAsia"/>
        <w:sz w:val="28"/>
        <w:szCs w:val="28"/>
      </w:rPr>
    </w:pPr>
    <w:r w:rsidRPr="00EA0760">
      <w:rPr>
        <w:rStyle w:val="a5"/>
        <w:rFonts w:asciiTheme="minorEastAsia" w:eastAsiaTheme="minorEastAsia" w:hAnsiTheme="minorEastAsia"/>
        <w:sz w:val="28"/>
        <w:szCs w:val="28"/>
      </w:rPr>
      <w:fldChar w:fldCharType="begin"/>
    </w:r>
    <w:r w:rsidR="00D63968" w:rsidRPr="00EA0760">
      <w:rPr>
        <w:rStyle w:val="a5"/>
        <w:rFonts w:asciiTheme="minorEastAsia" w:eastAsiaTheme="minorEastAsia" w:hAnsiTheme="minorEastAsia"/>
        <w:sz w:val="28"/>
        <w:szCs w:val="28"/>
      </w:rPr>
      <w:instrText xml:space="preserve">PAGE  </w:instrText>
    </w:r>
    <w:r w:rsidRPr="00EA0760">
      <w:rPr>
        <w:rStyle w:val="a5"/>
        <w:rFonts w:asciiTheme="minorEastAsia" w:eastAsiaTheme="minorEastAsia" w:hAnsiTheme="minorEastAsia"/>
        <w:sz w:val="28"/>
        <w:szCs w:val="28"/>
      </w:rPr>
      <w:fldChar w:fldCharType="separate"/>
    </w:r>
    <w:r w:rsidR="0038168D">
      <w:rPr>
        <w:rStyle w:val="a5"/>
        <w:rFonts w:asciiTheme="minorEastAsia" w:eastAsiaTheme="minorEastAsia" w:hAnsiTheme="minorEastAsia"/>
        <w:noProof/>
        <w:sz w:val="28"/>
        <w:szCs w:val="28"/>
      </w:rPr>
      <w:t>- 2 -</w:t>
    </w:r>
    <w:r w:rsidRPr="00EA0760">
      <w:rPr>
        <w:rStyle w:val="a5"/>
        <w:rFonts w:asciiTheme="minorEastAsia" w:eastAsiaTheme="minorEastAsia" w:hAnsiTheme="minorEastAsia"/>
        <w:sz w:val="28"/>
        <w:szCs w:val="28"/>
      </w:rPr>
      <w:fldChar w:fldCharType="end"/>
    </w:r>
  </w:p>
  <w:p w:rsidR="00D63968" w:rsidRDefault="00D63968" w:rsidP="00D63968">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8D" w:rsidRDefault="003816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362" w:rsidRDefault="00214362" w:rsidP="00D63968">
      <w:r>
        <w:separator/>
      </w:r>
    </w:p>
  </w:footnote>
  <w:footnote w:type="continuationSeparator" w:id="1">
    <w:p w:rsidR="00214362" w:rsidRDefault="00214362" w:rsidP="00D63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8D" w:rsidRDefault="0038168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68" w:rsidRDefault="00D63968" w:rsidP="0038168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8D" w:rsidRDefault="0038168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D17B87"/>
    <w:rsid w:val="0008386C"/>
    <w:rsid w:val="000E1529"/>
    <w:rsid w:val="001F0191"/>
    <w:rsid w:val="00214362"/>
    <w:rsid w:val="00242136"/>
    <w:rsid w:val="0038168D"/>
    <w:rsid w:val="0039069D"/>
    <w:rsid w:val="005469C3"/>
    <w:rsid w:val="00832AB5"/>
    <w:rsid w:val="00A73882"/>
    <w:rsid w:val="00D63968"/>
    <w:rsid w:val="00EA0760"/>
    <w:rsid w:val="01ED2DAD"/>
    <w:rsid w:val="03A0755F"/>
    <w:rsid w:val="06157583"/>
    <w:rsid w:val="067C21D4"/>
    <w:rsid w:val="072549AF"/>
    <w:rsid w:val="07EA285B"/>
    <w:rsid w:val="12332C23"/>
    <w:rsid w:val="13BC1508"/>
    <w:rsid w:val="1521222B"/>
    <w:rsid w:val="15AB0DCF"/>
    <w:rsid w:val="16145634"/>
    <w:rsid w:val="165A1D12"/>
    <w:rsid w:val="173A1CE9"/>
    <w:rsid w:val="17E02637"/>
    <w:rsid w:val="1B512095"/>
    <w:rsid w:val="2133660D"/>
    <w:rsid w:val="2202758D"/>
    <w:rsid w:val="22573711"/>
    <w:rsid w:val="23214489"/>
    <w:rsid w:val="25C36329"/>
    <w:rsid w:val="25D17B87"/>
    <w:rsid w:val="2B2C2CCF"/>
    <w:rsid w:val="2B401EC6"/>
    <w:rsid w:val="2C6F3BDD"/>
    <w:rsid w:val="2D2E4E33"/>
    <w:rsid w:val="2D856531"/>
    <w:rsid w:val="2DB534C2"/>
    <w:rsid w:val="303472E9"/>
    <w:rsid w:val="31246681"/>
    <w:rsid w:val="31B72352"/>
    <w:rsid w:val="378862FD"/>
    <w:rsid w:val="3CEA2254"/>
    <w:rsid w:val="3D990A68"/>
    <w:rsid w:val="3F0140F2"/>
    <w:rsid w:val="40C325B9"/>
    <w:rsid w:val="40FA29EF"/>
    <w:rsid w:val="43A6438D"/>
    <w:rsid w:val="450F6508"/>
    <w:rsid w:val="52A0742E"/>
    <w:rsid w:val="53116A0D"/>
    <w:rsid w:val="53286A10"/>
    <w:rsid w:val="54574C50"/>
    <w:rsid w:val="555B00CE"/>
    <w:rsid w:val="55C026E2"/>
    <w:rsid w:val="5650107A"/>
    <w:rsid w:val="565E3DF9"/>
    <w:rsid w:val="57A93367"/>
    <w:rsid w:val="590C3D53"/>
    <w:rsid w:val="595A45CB"/>
    <w:rsid w:val="5FC84F5F"/>
    <w:rsid w:val="630C7BAA"/>
    <w:rsid w:val="6B7667DE"/>
    <w:rsid w:val="6BA77D90"/>
    <w:rsid w:val="6D634F8C"/>
    <w:rsid w:val="6F0D5919"/>
    <w:rsid w:val="73A30FD1"/>
    <w:rsid w:val="73FA528F"/>
    <w:rsid w:val="78CE1A98"/>
    <w:rsid w:val="796C75CD"/>
    <w:rsid w:val="79FD119C"/>
    <w:rsid w:val="7ACE60D1"/>
    <w:rsid w:val="7B820AB3"/>
    <w:rsid w:val="7C7B1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191"/>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3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3968"/>
    <w:rPr>
      <w:rFonts w:ascii="Times New Roman" w:eastAsia="宋体" w:hAnsi="Times New Roman" w:cs="Times New Roman"/>
      <w:kern w:val="2"/>
      <w:sz w:val="18"/>
      <w:szCs w:val="18"/>
    </w:rPr>
  </w:style>
  <w:style w:type="paragraph" w:styleId="a4">
    <w:name w:val="footer"/>
    <w:basedOn w:val="a"/>
    <w:link w:val="Char0"/>
    <w:rsid w:val="00D63968"/>
    <w:pPr>
      <w:tabs>
        <w:tab w:val="center" w:pos="4153"/>
        <w:tab w:val="right" w:pos="8306"/>
      </w:tabs>
      <w:snapToGrid w:val="0"/>
      <w:jc w:val="left"/>
    </w:pPr>
    <w:rPr>
      <w:sz w:val="18"/>
      <w:szCs w:val="18"/>
    </w:rPr>
  </w:style>
  <w:style w:type="character" w:customStyle="1" w:styleId="Char0">
    <w:name w:val="页脚 Char"/>
    <w:basedOn w:val="a0"/>
    <w:link w:val="a4"/>
    <w:rsid w:val="00D63968"/>
    <w:rPr>
      <w:rFonts w:ascii="Times New Roman" w:eastAsia="宋体" w:hAnsi="Times New Roman" w:cs="Times New Roman"/>
      <w:kern w:val="2"/>
      <w:sz w:val="18"/>
      <w:szCs w:val="18"/>
    </w:rPr>
  </w:style>
  <w:style w:type="character" w:styleId="a5">
    <w:name w:val="page number"/>
    <w:basedOn w:val="a0"/>
    <w:rsid w:val="00D63968"/>
  </w:style>
  <w:style w:type="paragraph" w:styleId="a6">
    <w:name w:val="Balloon Text"/>
    <w:basedOn w:val="a"/>
    <w:link w:val="Char1"/>
    <w:rsid w:val="00A73882"/>
    <w:rPr>
      <w:sz w:val="18"/>
      <w:szCs w:val="18"/>
    </w:rPr>
  </w:style>
  <w:style w:type="character" w:customStyle="1" w:styleId="Char1">
    <w:name w:val="批注框文本 Char"/>
    <w:basedOn w:val="a0"/>
    <w:link w:val="a6"/>
    <w:rsid w:val="00A7388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50430981">
      <w:bodyDiv w:val="1"/>
      <w:marLeft w:val="0"/>
      <w:marRight w:val="0"/>
      <w:marTop w:val="0"/>
      <w:marBottom w:val="0"/>
      <w:divBdr>
        <w:top w:val="none" w:sz="0" w:space="0" w:color="auto"/>
        <w:left w:val="none" w:sz="0" w:space="0" w:color="auto"/>
        <w:bottom w:val="none" w:sz="0" w:space="0" w:color="auto"/>
        <w:right w:val="none" w:sz="0" w:space="0" w:color="auto"/>
      </w:divBdr>
      <w:divsChild>
        <w:div w:id="587006519">
          <w:marLeft w:val="0"/>
          <w:marRight w:val="0"/>
          <w:marTop w:val="0"/>
          <w:marBottom w:val="0"/>
          <w:divBdr>
            <w:top w:val="none" w:sz="0" w:space="0" w:color="auto"/>
            <w:left w:val="none" w:sz="0" w:space="0" w:color="auto"/>
            <w:bottom w:val="none" w:sz="0" w:space="0" w:color="auto"/>
            <w:right w:val="none" w:sz="0" w:space="0" w:color="auto"/>
          </w:divBdr>
        </w:div>
      </w:divsChild>
    </w:div>
    <w:div w:id="633371826">
      <w:bodyDiv w:val="1"/>
      <w:marLeft w:val="0"/>
      <w:marRight w:val="0"/>
      <w:marTop w:val="0"/>
      <w:marBottom w:val="0"/>
      <w:divBdr>
        <w:top w:val="none" w:sz="0" w:space="0" w:color="auto"/>
        <w:left w:val="none" w:sz="0" w:space="0" w:color="auto"/>
        <w:bottom w:val="none" w:sz="0" w:space="0" w:color="auto"/>
        <w:right w:val="none" w:sz="0" w:space="0" w:color="auto"/>
      </w:divBdr>
      <w:divsChild>
        <w:div w:id="1813869350">
          <w:marLeft w:val="0"/>
          <w:marRight w:val="0"/>
          <w:marTop w:val="0"/>
          <w:marBottom w:val="0"/>
          <w:divBdr>
            <w:top w:val="none" w:sz="0" w:space="0" w:color="auto"/>
            <w:left w:val="none" w:sz="0" w:space="0" w:color="auto"/>
            <w:bottom w:val="none" w:sz="0" w:space="0" w:color="auto"/>
            <w:right w:val="none" w:sz="0" w:space="0" w:color="auto"/>
          </w:divBdr>
        </w:div>
      </w:divsChild>
    </w:div>
    <w:div w:id="727612826">
      <w:bodyDiv w:val="1"/>
      <w:marLeft w:val="0"/>
      <w:marRight w:val="0"/>
      <w:marTop w:val="0"/>
      <w:marBottom w:val="0"/>
      <w:divBdr>
        <w:top w:val="none" w:sz="0" w:space="0" w:color="auto"/>
        <w:left w:val="none" w:sz="0" w:space="0" w:color="auto"/>
        <w:bottom w:val="none" w:sz="0" w:space="0" w:color="auto"/>
        <w:right w:val="none" w:sz="0" w:space="0" w:color="auto"/>
      </w:divBdr>
      <w:divsChild>
        <w:div w:id="208224448">
          <w:marLeft w:val="0"/>
          <w:marRight w:val="0"/>
          <w:marTop w:val="0"/>
          <w:marBottom w:val="0"/>
          <w:divBdr>
            <w:top w:val="none" w:sz="0" w:space="0" w:color="auto"/>
            <w:left w:val="none" w:sz="0" w:space="0" w:color="auto"/>
            <w:bottom w:val="none" w:sz="0" w:space="0" w:color="auto"/>
            <w:right w:val="none" w:sz="0" w:space="0" w:color="auto"/>
          </w:divBdr>
        </w:div>
      </w:divsChild>
    </w:div>
    <w:div w:id="1291209384">
      <w:bodyDiv w:val="1"/>
      <w:marLeft w:val="0"/>
      <w:marRight w:val="0"/>
      <w:marTop w:val="0"/>
      <w:marBottom w:val="0"/>
      <w:divBdr>
        <w:top w:val="none" w:sz="0" w:space="0" w:color="auto"/>
        <w:left w:val="none" w:sz="0" w:space="0" w:color="auto"/>
        <w:bottom w:val="none" w:sz="0" w:space="0" w:color="auto"/>
        <w:right w:val="none" w:sz="0" w:space="0" w:color="auto"/>
      </w:divBdr>
      <w:divsChild>
        <w:div w:id="1975989674">
          <w:marLeft w:val="0"/>
          <w:marRight w:val="0"/>
          <w:marTop w:val="0"/>
          <w:marBottom w:val="0"/>
          <w:divBdr>
            <w:top w:val="none" w:sz="0" w:space="0" w:color="auto"/>
            <w:left w:val="none" w:sz="0" w:space="0" w:color="auto"/>
            <w:bottom w:val="none" w:sz="0" w:space="0" w:color="auto"/>
            <w:right w:val="none" w:sz="0" w:space="0" w:color="auto"/>
          </w:divBdr>
        </w:div>
      </w:divsChild>
    </w:div>
    <w:div w:id="1416829327">
      <w:bodyDiv w:val="1"/>
      <w:marLeft w:val="0"/>
      <w:marRight w:val="0"/>
      <w:marTop w:val="0"/>
      <w:marBottom w:val="0"/>
      <w:divBdr>
        <w:top w:val="none" w:sz="0" w:space="0" w:color="auto"/>
        <w:left w:val="none" w:sz="0" w:space="0" w:color="auto"/>
        <w:bottom w:val="none" w:sz="0" w:space="0" w:color="auto"/>
        <w:right w:val="none" w:sz="0" w:space="0" w:color="auto"/>
      </w:divBdr>
      <w:divsChild>
        <w:div w:id="5618652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75</Words>
  <Characters>433</Characters>
  <Application>Microsoft Office Word</Application>
  <DocSecurity>0</DocSecurity>
  <Lines>3</Lines>
  <Paragraphs>1</Paragraphs>
  <ScaleCrop>false</ScaleCrop>
  <Company>Microsoft</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3</cp:revision>
  <cp:lastPrinted>2017-06-30T01:00:00Z</cp:lastPrinted>
  <dcterms:created xsi:type="dcterms:W3CDTF">2017-06-30T00:20:00Z</dcterms:created>
  <dcterms:modified xsi:type="dcterms:W3CDTF">2017-06-30T01:09:00Z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