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AE" w:rsidRPr="00A90BAE" w:rsidRDefault="00A90BAE" w:rsidP="00A90BAE">
      <w:pPr>
        <w:spacing w:line="580" w:lineRule="exact"/>
        <w:ind w:firstLine="420"/>
        <w:rPr>
          <w:rFonts w:ascii="Times New Roman" w:eastAsia="宋体" w:hAnsi="Times New Roman" w:cs="Times New Roman"/>
          <w:szCs w:val="24"/>
        </w:rPr>
      </w:pPr>
    </w:p>
    <w:p w:rsidR="00A90BAE" w:rsidRPr="00A90BAE" w:rsidRDefault="00A90BAE" w:rsidP="00A90BAE">
      <w:pPr>
        <w:spacing w:line="580" w:lineRule="exact"/>
        <w:ind w:firstLine="420"/>
        <w:rPr>
          <w:rFonts w:ascii="Times New Roman" w:eastAsia="宋体" w:hAnsi="Times New Roman" w:cs="Times New Roman"/>
          <w:szCs w:val="24"/>
        </w:rPr>
      </w:pPr>
    </w:p>
    <w:p w:rsidR="00A90BAE" w:rsidRPr="00A90BAE" w:rsidRDefault="00A90BAE" w:rsidP="00A90BAE">
      <w:pPr>
        <w:spacing w:line="580" w:lineRule="exact"/>
        <w:ind w:firstLine="420"/>
        <w:rPr>
          <w:rFonts w:ascii="Times New Roman" w:eastAsia="宋体" w:hAnsi="Times New Roman" w:cs="Times New Roman"/>
          <w:szCs w:val="24"/>
        </w:rPr>
      </w:pPr>
    </w:p>
    <w:p w:rsidR="00A90BAE" w:rsidRPr="00A90BAE" w:rsidRDefault="00A90BAE" w:rsidP="00A90BAE">
      <w:pPr>
        <w:spacing w:line="580" w:lineRule="exact"/>
        <w:ind w:firstLine="420"/>
        <w:rPr>
          <w:rFonts w:ascii="Times New Roman" w:eastAsia="宋体" w:hAnsi="Times New Roman" w:cs="Times New Roman"/>
          <w:szCs w:val="24"/>
        </w:rPr>
      </w:pPr>
    </w:p>
    <w:p w:rsidR="00A90BAE" w:rsidRPr="00A90BAE" w:rsidRDefault="00A90BAE" w:rsidP="00A90BAE">
      <w:pPr>
        <w:spacing w:line="740" w:lineRule="exact"/>
        <w:ind w:firstLine="420"/>
        <w:rPr>
          <w:rFonts w:ascii="Times New Roman" w:eastAsia="宋体" w:hAnsi="Times New Roman" w:cs="Times New Roman"/>
          <w:szCs w:val="24"/>
        </w:rPr>
      </w:pPr>
    </w:p>
    <w:p w:rsidR="00A90BAE" w:rsidRPr="00A90BAE" w:rsidRDefault="00A90BAE" w:rsidP="00A90BAE">
      <w:pPr>
        <w:spacing w:line="844" w:lineRule="exact"/>
        <w:ind w:firstLine="420"/>
        <w:rPr>
          <w:rFonts w:ascii="Times New Roman" w:eastAsia="宋体" w:hAnsi="Times New Roman" w:cs="Times New Roman"/>
          <w:szCs w:val="24"/>
        </w:rPr>
      </w:pPr>
    </w:p>
    <w:p w:rsidR="00A90BAE" w:rsidRPr="00A90BAE" w:rsidRDefault="00A90BAE" w:rsidP="00A90BAE">
      <w:pPr>
        <w:spacing w:line="5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A90BAE">
        <w:rPr>
          <w:rFonts w:ascii="Times New Roman" w:eastAsia="宋体" w:hAnsi="Times New Roman" w:cs="Times New Roman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style="position:absolute;left:0;text-align:left;margin-left:31.25pt;margin-top:186.65pt;width:391.2pt;height:48.75pt;z-index:-251656192;mso-position-vertical-relative:page" fillcolor="red" strokecolor="red">
            <v:textpath style="font-family:&quot;方正小标宋简体&quot;;v-text-spacing:78650f;v-same-letter-heights:t" trim="t" fitpath="t" string="遂宁市民政局文件"/>
            <w10:wrap anchory="page"/>
          </v:shape>
        </w:pict>
      </w:r>
      <w:r w:rsidRPr="00A90BA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 w:rsidRPr="00A90BAE">
        <w:rPr>
          <w:rFonts w:ascii="Times New Roman" w:eastAsia="仿宋_GB2312" w:hAnsi="Times New Roman" w:cs="Times New Roman"/>
          <w:kern w:val="0"/>
          <w:sz w:val="32"/>
          <w:szCs w:val="32"/>
        </w:rPr>
        <w:t>遂民</w:t>
      </w:r>
      <w:r w:rsidRPr="00A90BA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发</w:t>
      </w:r>
      <w:r w:rsidRPr="00A90BAE">
        <w:rPr>
          <w:rFonts w:ascii="Times New Roman" w:eastAsia="仿宋_GB2312" w:hAnsi="Times New Roman" w:cs="Times New Roman"/>
          <w:kern w:val="0"/>
          <w:sz w:val="32"/>
          <w:szCs w:val="32"/>
        </w:rPr>
        <w:t>〔</w:t>
      </w:r>
      <w:r w:rsidRPr="00A90BAE"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 w:rsidRPr="00A90BA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</w:t>
      </w:r>
      <w:r w:rsidRPr="00A90BAE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49</w:t>
      </w:r>
      <w:r w:rsidRPr="00A90BAE">
        <w:rPr>
          <w:rFonts w:ascii="Times New Roman" w:eastAsia="仿宋_GB2312" w:hAnsi="Times New Roman" w:cs="Times New Roman"/>
          <w:kern w:val="0"/>
          <w:sz w:val="32"/>
          <w:szCs w:val="32"/>
        </w:rPr>
        <w:t>号</w:t>
      </w:r>
      <w:r w:rsidRPr="00A90BA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</w:t>
      </w:r>
      <w:r w:rsidRPr="00A90BA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A90BA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</w:t>
      </w:r>
      <w:r w:rsidRPr="00A90BA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 w:rsidRPr="00A90BA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</w:t>
      </w:r>
    </w:p>
    <w:p w:rsidR="00A90BAE" w:rsidRPr="00A90BAE" w:rsidRDefault="00A90BAE" w:rsidP="00A90BAE">
      <w:pPr>
        <w:spacing w:line="560" w:lineRule="exact"/>
        <w:ind w:firstLine="420"/>
        <w:jc w:val="center"/>
        <w:rPr>
          <w:rFonts w:ascii="Times New Roman" w:eastAsia="宋体" w:hAnsi="Times New Roman" w:cs="Times New Roman"/>
          <w:szCs w:val="24"/>
        </w:rPr>
      </w:pPr>
      <w:r w:rsidRPr="00A90BAE">
        <w:rPr>
          <w:rFonts w:ascii="Times New Roman" w:eastAsia="宋体" w:hAnsi="Times New Roman" w:cs="Times New Roman"/>
          <w:szCs w:val="24"/>
        </w:rPr>
        <w:pict>
          <v:line id="_x0000_s2053" style="position:absolute;left:0;text-align:left;z-index:-251655168;mso-position-vertical-relative:page" from="-.25pt,337.5pt" to="455.75pt,337.5pt" strokecolor="red" strokeweight="3pt">
            <w10:wrap anchory="page"/>
          </v:line>
        </w:pict>
      </w:r>
    </w:p>
    <w:p w:rsidR="00A90BAE" w:rsidRPr="00A90BAE" w:rsidRDefault="00A90BAE" w:rsidP="00A90BAE">
      <w:pPr>
        <w:spacing w:line="800" w:lineRule="exact"/>
        <w:ind w:firstLine="420"/>
        <w:jc w:val="center"/>
        <w:rPr>
          <w:rFonts w:ascii="Times New Roman" w:eastAsia="宋体" w:hAnsi="Times New Roman" w:cs="Times New Roman"/>
          <w:szCs w:val="24"/>
        </w:rPr>
      </w:pPr>
    </w:p>
    <w:p w:rsidR="002E25EE" w:rsidRPr="00A90BAE" w:rsidRDefault="001A0A4F" w:rsidP="00A90BAE">
      <w:pPr>
        <w:spacing w:line="660" w:lineRule="exact"/>
        <w:jc w:val="center"/>
        <w:rPr>
          <w:rFonts w:ascii="方正小标宋简体" w:eastAsia="方正小标宋简体" w:hAnsi="Times New Roman" w:cs="Times New Roman"/>
          <w:sz w:val="44"/>
        </w:rPr>
      </w:pPr>
      <w:r w:rsidRPr="00A90BAE">
        <w:rPr>
          <w:rFonts w:ascii="方正小标宋简体" w:eastAsia="方正小标宋简体" w:hAnsi="Times New Roman" w:cs="Times New Roman" w:hint="eastAsia"/>
          <w:sz w:val="44"/>
        </w:rPr>
        <w:t>遂宁市民政局</w:t>
      </w:r>
    </w:p>
    <w:p w:rsidR="001A0A4F" w:rsidRPr="00A90BAE" w:rsidRDefault="001A0A4F" w:rsidP="00A90BAE">
      <w:pPr>
        <w:spacing w:line="660" w:lineRule="exact"/>
        <w:jc w:val="center"/>
        <w:rPr>
          <w:rFonts w:ascii="方正小标宋简体" w:eastAsia="方正小标宋简体" w:hAnsi="Times New Roman" w:cs="Times New Roman"/>
          <w:sz w:val="44"/>
        </w:rPr>
      </w:pPr>
      <w:r w:rsidRPr="00A90BAE">
        <w:rPr>
          <w:rFonts w:ascii="方正小标宋简体" w:eastAsia="方正小标宋简体" w:hAnsi="Times New Roman" w:cs="Times New Roman" w:hint="eastAsia"/>
          <w:sz w:val="44"/>
        </w:rPr>
        <w:t>关于开展2020年社会工作</w:t>
      </w:r>
      <w:r w:rsidR="00B07E7C" w:rsidRPr="00A90BAE">
        <w:rPr>
          <w:rFonts w:ascii="方正小标宋简体" w:eastAsia="方正小标宋简体" w:hAnsi="Times New Roman" w:cs="Times New Roman" w:hint="eastAsia"/>
          <w:sz w:val="44"/>
        </w:rPr>
        <w:t>者培训的通知</w:t>
      </w:r>
    </w:p>
    <w:p w:rsidR="001A0A4F" w:rsidRDefault="001A0A4F" w:rsidP="001A0A4F">
      <w:pPr>
        <w:rPr>
          <w:rFonts w:ascii="Times New Roman" w:eastAsia="仿宋_GB2312" w:hAnsi="Times New Roman" w:cs="Times New Roman"/>
          <w:sz w:val="32"/>
        </w:rPr>
      </w:pPr>
    </w:p>
    <w:p w:rsidR="001A0A4F" w:rsidRPr="00A90BAE" w:rsidRDefault="001A0A4F" w:rsidP="00A90BAE">
      <w:pPr>
        <w:spacing w:line="580" w:lineRule="exact"/>
        <w:rPr>
          <w:rFonts w:ascii="Times New Roman" w:eastAsia="仿宋_GB2312" w:hAnsi="Times New Roman" w:cs="Times New Roman"/>
          <w:sz w:val="32"/>
        </w:rPr>
      </w:pPr>
      <w:r w:rsidRPr="00A90BAE">
        <w:rPr>
          <w:rFonts w:ascii="Times New Roman" w:eastAsia="仿宋_GB2312" w:hAnsi="Times New Roman" w:cs="Times New Roman"/>
          <w:sz w:val="32"/>
        </w:rPr>
        <w:t>各县（市、区）民政局，园区社会事业（民政事务局），市直相关部门：</w:t>
      </w:r>
    </w:p>
    <w:p w:rsidR="001A0A4F" w:rsidRPr="00A90BAE" w:rsidRDefault="001A0A4F" w:rsidP="00A90BA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A90BAE">
        <w:rPr>
          <w:rFonts w:ascii="Times New Roman" w:eastAsia="仿宋_GB2312" w:hAnsi="Times New Roman" w:cs="Times New Roman"/>
          <w:sz w:val="32"/>
        </w:rPr>
        <w:t>为进一步优化专业社会工作人才队伍建设路径，丰富人才培训培养和转化载体，按照市委组织部、市民政局、市财政局《关于印发〈</w:t>
      </w:r>
      <w:r w:rsidRPr="00A90BAE">
        <w:rPr>
          <w:rFonts w:ascii="Times New Roman" w:eastAsia="仿宋_GB2312" w:hAnsi="Times New Roman" w:cs="Times New Roman"/>
          <w:sz w:val="32"/>
        </w:rPr>
        <w:t>“</w:t>
      </w:r>
      <w:r w:rsidRPr="00A90BAE">
        <w:rPr>
          <w:rFonts w:ascii="Times New Roman" w:eastAsia="仿宋_GB2312" w:hAnsi="Times New Roman" w:cs="Times New Roman"/>
          <w:sz w:val="32"/>
        </w:rPr>
        <w:t>遂宁专业社工</w:t>
      </w:r>
      <w:r w:rsidRPr="00A90BAE">
        <w:rPr>
          <w:rFonts w:ascii="Times New Roman" w:eastAsia="仿宋_GB2312" w:hAnsi="Times New Roman" w:cs="Times New Roman"/>
          <w:sz w:val="32"/>
        </w:rPr>
        <w:t xml:space="preserve">2021 </w:t>
      </w:r>
      <w:r w:rsidRPr="00A90BAE">
        <w:rPr>
          <w:rFonts w:ascii="Times New Roman" w:eastAsia="仿宋_GB2312" w:hAnsi="Times New Roman" w:cs="Times New Roman"/>
          <w:sz w:val="32"/>
        </w:rPr>
        <w:t>倍增计划</w:t>
      </w:r>
      <w:r w:rsidRPr="00A90BAE">
        <w:rPr>
          <w:rFonts w:ascii="Times New Roman" w:eastAsia="仿宋_GB2312" w:hAnsi="Times New Roman" w:cs="Times New Roman"/>
          <w:sz w:val="32"/>
        </w:rPr>
        <w:t>”</w:t>
      </w:r>
      <w:r w:rsidRPr="00A90BAE">
        <w:rPr>
          <w:rFonts w:ascii="Times New Roman" w:eastAsia="仿宋_GB2312" w:hAnsi="Times New Roman" w:cs="Times New Roman"/>
          <w:sz w:val="32"/>
        </w:rPr>
        <w:t>实施方案〉的通知》（遂民发〔</w:t>
      </w:r>
      <w:r w:rsidRPr="00A90BAE">
        <w:rPr>
          <w:rFonts w:ascii="Times New Roman" w:eastAsia="仿宋_GB2312" w:hAnsi="Times New Roman" w:cs="Times New Roman"/>
          <w:sz w:val="32"/>
        </w:rPr>
        <w:t>2019</w:t>
      </w:r>
      <w:r w:rsidRPr="00A90BAE">
        <w:rPr>
          <w:rFonts w:ascii="Times New Roman" w:eastAsia="仿宋_GB2312" w:hAnsi="Times New Roman" w:cs="Times New Roman"/>
          <w:sz w:val="32"/>
        </w:rPr>
        <w:t>〕</w:t>
      </w:r>
      <w:r w:rsidRPr="00A90BAE">
        <w:rPr>
          <w:rFonts w:ascii="Times New Roman" w:eastAsia="仿宋_GB2312" w:hAnsi="Times New Roman" w:cs="Times New Roman"/>
          <w:sz w:val="32"/>
        </w:rPr>
        <w:t xml:space="preserve">77 </w:t>
      </w:r>
      <w:r w:rsidRPr="00A90BAE">
        <w:rPr>
          <w:rFonts w:ascii="Times New Roman" w:eastAsia="仿宋_GB2312" w:hAnsi="Times New Roman" w:cs="Times New Roman"/>
          <w:sz w:val="32"/>
        </w:rPr>
        <w:t>号）及遂宁市民政局《关于印发〈</w:t>
      </w:r>
      <w:r w:rsidRPr="00A90BAE">
        <w:rPr>
          <w:rFonts w:ascii="Times New Roman" w:eastAsia="仿宋_GB2312" w:hAnsi="Times New Roman" w:cs="Times New Roman"/>
          <w:sz w:val="32"/>
        </w:rPr>
        <w:t>“</w:t>
      </w:r>
      <w:r w:rsidRPr="00A90BAE">
        <w:rPr>
          <w:rFonts w:ascii="Times New Roman" w:eastAsia="仿宋_GB2312" w:hAnsi="Times New Roman" w:cs="Times New Roman"/>
          <w:sz w:val="32"/>
        </w:rPr>
        <w:t>遂宁专业社工</w:t>
      </w:r>
      <w:r w:rsidRPr="00A90BAE">
        <w:rPr>
          <w:rFonts w:ascii="Times New Roman" w:eastAsia="仿宋_GB2312" w:hAnsi="Times New Roman" w:cs="Times New Roman"/>
          <w:sz w:val="32"/>
        </w:rPr>
        <w:t>2021</w:t>
      </w:r>
      <w:r w:rsidRPr="00A90BAE">
        <w:rPr>
          <w:rFonts w:ascii="Times New Roman" w:eastAsia="仿宋_GB2312" w:hAnsi="Times New Roman" w:cs="Times New Roman"/>
          <w:sz w:val="32"/>
        </w:rPr>
        <w:t>倍增计划</w:t>
      </w:r>
      <w:r w:rsidRPr="00A90BAE">
        <w:rPr>
          <w:rFonts w:ascii="Times New Roman" w:eastAsia="仿宋_GB2312" w:hAnsi="Times New Roman" w:cs="Times New Roman"/>
          <w:sz w:val="32"/>
        </w:rPr>
        <w:t xml:space="preserve">”2020 </w:t>
      </w:r>
      <w:r w:rsidRPr="00A90BAE">
        <w:rPr>
          <w:rFonts w:ascii="Times New Roman" w:eastAsia="仿宋_GB2312" w:hAnsi="Times New Roman" w:cs="Times New Roman"/>
          <w:sz w:val="32"/>
        </w:rPr>
        <w:t>年度重点任务清单〉的通知》（遂民函〔</w:t>
      </w:r>
      <w:r w:rsidRPr="00A90BAE">
        <w:rPr>
          <w:rFonts w:ascii="Times New Roman" w:eastAsia="仿宋_GB2312" w:hAnsi="Times New Roman" w:cs="Times New Roman"/>
          <w:sz w:val="32"/>
        </w:rPr>
        <w:t>2020</w:t>
      </w:r>
      <w:r w:rsidRPr="00A90BAE">
        <w:rPr>
          <w:rFonts w:ascii="Times New Roman" w:eastAsia="仿宋_GB2312" w:hAnsi="Times New Roman" w:cs="Times New Roman"/>
          <w:sz w:val="32"/>
        </w:rPr>
        <w:t>〕</w:t>
      </w:r>
      <w:r w:rsidRPr="00A90BAE">
        <w:rPr>
          <w:rFonts w:ascii="Times New Roman" w:eastAsia="仿宋_GB2312" w:hAnsi="Times New Roman" w:cs="Times New Roman"/>
          <w:sz w:val="32"/>
        </w:rPr>
        <w:t xml:space="preserve">9 </w:t>
      </w:r>
      <w:r w:rsidRPr="00A90BAE">
        <w:rPr>
          <w:rFonts w:ascii="Times New Roman" w:eastAsia="仿宋_GB2312" w:hAnsi="Times New Roman" w:cs="Times New Roman"/>
          <w:sz w:val="32"/>
        </w:rPr>
        <w:t>号）要求，结合</w:t>
      </w:r>
      <w:r w:rsidR="00B07E7C" w:rsidRPr="00A90BAE">
        <w:rPr>
          <w:rFonts w:ascii="Times New Roman" w:eastAsia="仿宋_GB2312" w:hAnsi="Times New Roman" w:cs="Times New Roman"/>
          <w:sz w:val="32"/>
        </w:rPr>
        <w:t>年度全国社会工作职业水平考试和社</w:t>
      </w:r>
      <w:r w:rsidR="00B07E7C" w:rsidRPr="00A90BAE">
        <w:rPr>
          <w:rFonts w:ascii="Times New Roman" w:eastAsia="仿宋_GB2312" w:hAnsi="Times New Roman" w:cs="Times New Roman"/>
          <w:sz w:val="32"/>
        </w:rPr>
        <w:lastRenderedPageBreak/>
        <w:t>会工作者继续教育工作，现将组织开展</w:t>
      </w:r>
      <w:r w:rsidR="00B07E7C" w:rsidRPr="00A90BAE">
        <w:rPr>
          <w:rFonts w:ascii="Times New Roman" w:eastAsia="仿宋_GB2312" w:hAnsi="Times New Roman" w:cs="Times New Roman"/>
          <w:sz w:val="32"/>
        </w:rPr>
        <w:t>2020</w:t>
      </w:r>
      <w:r w:rsidR="00B07E7C" w:rsidRPr="00A90BAE">
        <w:rPr>
          <w:rFonts w:ascii="Times New Roman" w:eastAsia="仿宋_GB2312" w:hAnsi="Times New Roman" w:cs="Times New Roman"/>
          <w:sz w:val="32"/>
        </w:rPr>
        <w:t>年社会工作者培训相关事项通知如下。</w:t>
      </w:r>
    </w:p>
    <w:p w:rsidR="00B07E7C" w:rsidRPr="00A90BAE" w:rsidRDefault="00B07E7C" w:rsidP="00A90BAE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</w:rPr>
      </w:pPr>
      <w:r w:rsidRPr="00A90BAE">
        <w:rPr>
          <w:rFonts w:ascii="Times New Roman" w:eastAsia="黑体" w:hAnsi="Times New Roman" w:cs="Times New Roman"/>
          <w:sz w:val="32"/>
        </w:rPr>
        <w:t>一、培训内容及对象</w:t>
      </w:r>
    </w:p>
    <w:p w:rsidR="00B07E7C" w:rsidRPr="00A90BAE" w:rsidRDefault="00B07E7C" w:rsidP="00A90BA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A90BAE">
        <w:rPr>
          <w:rFonts w:ascii="楷体_GB2312" w:eastAsia="楷体_GB2312" w:hAnsi="Times New Roman" w:cs="Times New Roman"/>
          <w:sz w:val="32"/>
        </w:rPr>
        <w:t>（一）2020年全国社会工作职业水平考试考前培训。</w:t>
      </w:r>
      <w:r w:rsidRPr="00A90BAE">
        <w:rPr>
          <w:rFonts w:ascii="Times New Roman" w:eastAsia="仿宋_GB2312" w:hAnsi="Times New Roman" w:cs="Times New Roman"/>
          <w:sz w:val="32"/>
        </w:rPr>
        <w:t>针对年度新报考或接续参考人员，提供助理级、中级社会工作综合能力、社会工作实务、政策法规培训。高级社会工作师考前培训另行安排。</w:t>
      </w:r>
    </w:p>
    <w:p w:rsidR="00B07E7C" w:rsidRPr="00A90BAE" w:rsidRDefault="00B07E7C" w:rsidP="00A90BA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A90BAE">
        <w:rPr>
          <w:rFonts w:ascii="楷体_GB2312" w:eastAsia="楷体_GB2312" w:hAnsi="Times New Roman" w:cs="Times New Roman"/>
          <w:sz w:val="32"/>
        </w:rPr>
        <w:t>（二）2020年社会工作者继续教育。</w:t>
      </w:r>
      <w:r w:rsidRPr="00A90BAE">
        <w:rPr>
          <w:rFonts w:ascii="Times New Roman" w:eastAsia="仿宋_GB2312" w:hAnsi="Times New Roman" w:cs="Times New Roman"/>
          <w:sz w:val="32"/>
        </w:rPr>
        <w:t>针对已经取得助理社会工作师、社会工作师的人员，开展社会工作通用知识、专项社会工作实务等培训及学时认证，完成持证周期内继续教育基本学时。学时记录认证办法另行制定。</w:t>
      </w:r>
    </w:p>
    <w:p w:rsidR="001A0A4F" w:rsidRPr="00A90BAE" w:rsidRDefault="00B07E7C" w:rsidP="00A90BAE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</w:rPr>
      </w:pPr>
      <w:r w:rsidRPr="00A90BAE">
        <w:rPr>
          <w:rFonts w:ascii="Times New Roman" w:eastAsia="黑体" w:hAnsi="Times New Roman" w:cs="Times New Roman"/>
          <w:sz w:val="32"/>
        </w:rPr>
        <w:t>二、培训方式</w:t>
      </w:r>
    </w:p>
    <w:p w:rsidR="00B07E7C" w:rsidRPr="00A90BAE" w:rsidRDefault="00B07E7C" w:rsidP="00A90BA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A90BAE">
        <w:rPr>
          <w:rFonts w:ascii="Times New Roman" w:eastAsia="仿宋_GB2312" w:hAnsi="Times New Roman" w:cs="Times New Roman"/>
          <w:sz w:val="32"/>
        </w:rPr>
        <w:t>采用线上线下相结合方式，主要通过腾讯会议、遂政钉、微信群等等方式</w:t>
      </w:r>
      <w:r w:rsidR="00925B54" w:rsidRPr="00A90BAE">
        <w:rPr>
          <w:rFonts w:ascii="Times New Roman" w:eastAsia="仿宋_GB2312" w:hAnsi="Times New Roman" w:cs="Times New Roman"/>
          <w:sz w:val="32"/>
        </w:rPr>
        <w:t>了解培训需求、发布培训信息、转播培训音视频，并印发相关科目培训提纲。相关群组加入方式附后。</w:t>
      </w:r>
    </w:p>
    <w:p w:rsidR="00925B54" w:rsidRPr="00A90BAE" w:rsidRDefault="00925B54" w:rsidP="00A90BAE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</w:rPr>
      </w:pPr>
      <w:r w:rsidRPr="00A90BAE">
        <w:rPr>
          <w:rFonts w:ascii="Times New Roman" w:eastAsia="黑体" w:hAnsi="Times New Roman" w:cs="Times New Roman"/>
          <w:sz w:val="32"/>
        </w:rPr>
        <w:t>三、培训时间</w:t>
      </w:r>
    </w:p>
    <w:p w:rsidR="00925B54" w:rsidRPr="00A90BAE" w:rsidRDefault="00925B54" w:rsidP="00A90BA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A90BAE">
        <w:rPr>
          <w:rFonts w:ascii="楷体_GB2312" w:eastAsia="楷体_GB2312" w:hAnsi="Times New Roman" w:cs="Times New Roman"/>
          <w:sz w:val="32"/>
        </w:rPr>
        <w:t>（一）2020年全国社会工作职业水平考试考前培训。</w:t>
      </w:r>
      <w:r w:rsidRPr="00A90BAE">
        <w:rPr>
          <w:rFonts w:ascii="Times New Roman" w:eastAsia="仿宋_GB2312" w:hAnsi="Times New Roman" w:cs="Times New Roman"/>
          <w:sz w:val="32"/>
        </w:rPr>
        <w:t>2020</w:t>
      </w:r>
      <w:r w:rsidRPr="00A90BAE">
        <w:rPr>
          <w:rFonts w:ascii="Times New Roman" w:eastAsia="仿宋_GB2312" w:hAnsi="Times New Roman" w:cs="Times New Roman"/>
          <w:sz w:val="32"/>
        </w:rPr>
        <w:t>年</w:t>
      </w:r>
      <w:r w:rsidRPr="00A90BAE">
        <w:rPr>
          <w:rFonts w:ascii="Times New Roman" w:eastAsia="仿宋_GB2312" w:hAnsi="Times New Roman" w:cs="Times New Roman"/>
          <w:sz w:val="32"/>
        </w:rPr>
        <w:t>6</w:t>
      </w:r>
      <w:r w:rsidRPr="00A90BAE">
        <w:rPr>
          <w:rFonts w:ascii="Times New Roman" w:eastAsia="仿宋_GB2312" w:hAnsi="Times New Roman" w:cs="Times New Roman"/>
          <w:sz w:val="32"/>
        </w:rPr>
        <w:t>月中旬至考试前，并视年度参考情况举办线下冲刺培训班。</w:t>
      </w:r>
    </w:p>
    <w:p w:rsidR="00925B54" w:rsidRPr="00A90BAE" w:rsidRDefault="00925B54" w:rsidP="00A90BA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A90BAE">
        <w:rPr>
          <w:rFonts w:ascii="楷体_GB2312" w:eastAsia="楷体_GB2312" w:hAnsi="Times New Roman" w:cs="Times New Roman"/>
          <w:sz w:val="32"/>
        </w:rPr>
        <w:t>（二）2020年社会工作者继续教育。</w:t>
      </w:r>
      <w:r w:rsidRPr="00A90BAE">
        <w:rPr>
          <w:rFonts w:ascii="Times New Roman" w:eastAsia="仿宋_GB2312" w:hAnsi="Times New Roman" w:cs="Times New Roman"/>
          <w:sz w:val="32"/>
        </w:rPr>
        <w:t>2020</w:t>
      </w:r>
      <w:r w:rsidRPr="00A90BAE">
        <w:rPr>
          <w:rFonts w:ascii="Times New Roman" w:eastAsia="仿宋_GB2312" w:hAnsi="Times New Roman" w:cs="Times New Roman"/>
          <w:sz w:val="32"/>
        </w:rPr>
        <w:t>年</w:t>
      </w:r>
      <w:r w:rsidRPr="00A90BAE">
        <w:rPr>
          <w:rFonts w:ascii="Times New Roman" w:eastAsia="仿宋_GB2312" w:hAnsi="Times New Roman" w:cs="Times New Roman"/>
          <w:sz w:val="32"/>
        </w:rPr>
        <w:t>7</w:t>
      </w:r>
      <w:r w:rsidRPr="00A90BAE">
        <w:rPr>
          <w:rFonts w:ascii="Times New Roman" w:eastAsia="仿宋_GB2312" w:hAnsi="Times New Roman" w:cs="Times New Roman"/>
          <w:sz w:val="32"/>
        </w:rPr>
        <w:t>月启动，委托遂宁社会组织服务中心、遂宁市社会工作协会组织实施，与社会工作者职业水平登记同步开展。</w:t>
      </w:r>
    </w:p>
    <w:p w:rsidR="00925B54" w:rsidRPr="00A90BAE" w:rsidRDefault="00925B54" w:rsidP="00A90BAE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</w:rPr>
      </w:pPr>
      <w:r w:rsidRPr="00A90BAE">
        <w:rPr>
          <w:rFonts w:ascii="Times New Roman" w:eastAsia="黑体" w:hAnsi="Times New Roman" w:cs="Times New Roman"/>
          <w:sz w:val="32"/>
        </w:rPr>
        <w:t>四、培训要求</w:t>
      </w:r>
    </w:p>
    <w:p w:rsidR="00925B54" w:rsidRPr="00A90BAE" w:rsidRDefault="00925B54" w:rsidP="00A90BA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A90BAE">
        <w:rPr>
          <w:rFonts w:ascii="Times New Roman" w:eastAsia="楷体_GB2312" w:hAnsi="Times New Roman" w:cs="Times New Roman"/>
          <w:sz w:val="32"/>
        </w:rPr>
        <w:lastRenderedPageBreak/>
        <w:t>（一）做好统计，摸清</w:t>
      </w:r>
      <w:r w:rsidR="00B119D3" w:rsidRPr="00A90BAE">
        <w:rPr>
          <w:rFonts w:ascii="Times New Roman" w:eastAsia="楷体_GB2312" w:hAnsi="Times New Roman" w:cs="Times New Roman"/>
          <w:sz w:val="32"/>
        </w:rPr>
        <w:t>底数</w:t>
      </w:r>
      <w:r w:rsidRPr="00A90BAE">
        <w:rPr>
          <w:rFonts w:ascii="Times New Roman" w:eastAsia="楷体_GB2312" w:hAnsi="Times New Roman" w:cs="Times New Roman"/>
          <w:sz w:val="32"/>
        </w:rPr>
        <w:t>。</w:t>
      </w:r>
      <w:r w:rsidRPr="00A90BAE">
        <w:rPr>
          <w:rFonts w:ascii="Times New Roman" w:eastAsia="仿宋_GB2312" w:hAnsi="Times New Roman" w:cs="Times New Roman"/>
          <w:sz w:val="32"/>
        </w:rPr>
        <w:t>各县（市、区）</w:t>
      </w:r>
      <w:r w:rsidR="00B119D3" w:rsidRPr="00A90BAE">
        <w:rPr>
          <w:rFonts w:ascii="Times New Roman" w:eastAsia="仿宋_GB2312" w:hAnsi="Times New Roman" w:cs="Times New Roman"/>
          <w:sz w:val="32"/>
        </w:rPr>
        <w:t>民政局、园区社会事业（民政事务）局、市直相关部门以培训为契机，精细化做好本辖区、本领域专业社会工作者统计，形成台账，适时更新。</w:t>
      </w:r>
    </w:p>
    <w:p w:rsidR="00925B54" w:rsidRPr="00A90BAE" w:rsidRDefault="00925B54" w:rsidP="00A90BA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A90BAE">
        <w:rPr>
          <w:rFonts w:ascii="Times New Roman" w:eastAsia="楷体_GB2312" w:hAnsi="Times New Roman" w:cs="Times New Roman"/>
          <w:sz w:val="32"/>
        </w:rPr>
        <w:t>（二）广泛动员，扩大范围。</w:t>
      </w:r>
      <w:r w:rsidR="00B119D3" w:rsidRPr="00A90BAE">
        <w:rPr>
          <w:rFonts w:ascii="Times New Roman" w:eastAsia="仿宋_GB2312" w:hAnsi="Times New Roman" w:cs="Times New Roman"/>
          <w:sz w:val="32"/>
        </w:rPr>
        <w:t>各县（市、区）民政局、园区社会事业（民政事务）局、市直相关部门广泛在辖区、单位、系统内做好培训教育动员，原则上民政部门及事业单位从事社会工作相关服务、年龄在</w:t>
      </w:r>
      <w:r w:rsidR="00B119D3" w:rsidRPr="00A90BAE">
        <w:rPr>
          <w:rFonts w:ascii="Times New Roman" w:eastAsia="仿宋_GB2312" w:hAnsi="Times New Roman" w:cs="Times New Roman"/>
          <w:sz w:val="32"/>
        </w:rPr>
        <w:t>45</w:t>
      </w:r>
      <w:r w:rsidR="00B119D3" w:rsidRPr="00A90BAE">
        <w:rPr>
          <w:rFonts w:ascii="Times New Roman" w:eastAsia="仿宋_GB2312" w:hAnsi="Times New Roman" w:cs="Times New Roman"/>
          <w:sz w:val="32"/>
        </w:rPr>
        <w:t>以下人员，</w:t>
      </w:r>
      <w:r w:rsidR="00B119D3" w:rsidRPr="00A90BAE">
        <w:rPr>
          <w:rFonts w:ascii="Times New Roman" w:eastAsia="仿宋_GB2312" w:hAnsi="Times New Roman" w:cs="Times New Roman"/>
          <w:sz w:val="32"/>
        </w:rPr>
        <w:t>45</w:t>
      </w:r>
      <w:r w:rsidR="00B119D3" w:rsidRPr="00A90BAE">
        <w:rPr>
          <w:rFonts w:ascii="Times New Roman" w:eastAsia="仿宋_GB2312" w:hAnsi="Times New Roman" w:cs="Times New Roman"/>
          <w:sz w:val="32"/>
        </w:rPr>
        <w:t>岁以下社区工作者全员，社会工作服务机构及开展、承接社会工作服务项目的社会力量从业人员，各行业领域从事社会工作服务人员等群体主动参加培训，通过考试取得相关专业资质。</w:t>
      </w:r>
      <w:r w:rsidR="00CB1F6D" w:rsidRPr="00A90BAE">
        <w:rPr>
          <w:rFonts w:ascii="Times New Roman" w:eastAsia="仿宋_GB2312" w:hAnsi="Times New Roman" w:cs="Times New Roman"/>
          <w:sz w:val="32"/>
        </w:rPr>
        <w:t>并与</w:t>
      </w:r>
      <w:r w:rsidR="00CB1F6D" w:rsidRPr="00A90BAE">
        <w:rPr>
          <w:rFonts w:ascii="Times New Roman" w:eastAsia="仿宋_GB2312" w:hAnsi="Times New Roman" w:cs="Times New Roman"/>
          <w:sz w:val="32"/>
        </w:rPr>
        <w:t>6</w:t>
      </w:r>
      <w:r w:rsidR="00CB1F6D" w:rsidRPr="00A90BAE">
        <w:rPr>
          <w:rFonts w:ascii="Times New Roman" w:eastAsia="仿宋_GB2312" w:hAnsi="Times New Roman" w:cs="Times New Roman"/>
          <w:sz w:val="32"/>
        </w:rPr>
        <w:t>月</w:t>
      </w:r>
      <w:r w:rsidR="00CB1F6D" w:rsidRPr="00A90BAE">
        <w:rPr>
          <w:rFonts w:ascii="Times New Roman" w:eastAsia="仿宋_GB2312" w:hAnsi="Times New Roman" w:cs="Times New Roman"/>
          <w:sz w:val="32"/>
        </w:rPr>
        <w:t>11</w:t>
      </w:r>
      <w:r w:rsidR="00CB1F6D" w:rsidRPr="00A90BAE">
        <w:rPr>
          <w:rFonts w:ascii="Times New Roman" w:eastAsia="仿宋_GB2312" w:hAnsi="Times New Roman" w:cs="Times New Roman"/>
          <w:sz w:val="32"/>
        </w:rPr>
        <w:t>日前引导参训人员加入相关群组。</w:t>
      </w:r>
    </w:p>
    <w:p w:rsidR="00925B54" w:rsidRPr="00A90BAE" w:rsidRDefault="00925B54" w:rsidP="00A90BA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A90BAE">
        <w:rPr>
          <w:rFonts w:ascii="Times New Roman" w:eastAsia="楷体_GB2312" w:hAnsi="Times New Roman" w:cs="Times New Roman"/>
          <w:sz w:val="32"/>
        </w:rPr>
        <w:t>（三）整合资源，加强保障。</w:t>
      </w:r>
      <w:r w:rsidR="00B119D3" w:rsidRPr="00A90BAE">
        <w:rPr>
          <w:rFonts w:ascii="Times New Roman" w:eastAsia="仿宋_GB2312" w:hAnsi="Times New Roman" w:cs="Times New Roman"/>
          <w:sz w:val="32"/>
        </w:rPr>
        <w:t>各县（市、区）民政局、园区社会事业（民政事务）局、市直相关部门、社会组织充分整合</w:t>
      </w:r>
      <w:r w:rsidR="001B10E5" w:rsidRPr="00A90BAE">
        <w:rPr>
          <w:rFonts w:ascii="Times New Roman" w:eastAsia="仿宋_GB2312" w:hAnsi="Times New Roman" w:cs="Times New Roman"/>
          <w:sz w:val="32"/>
        </w:rPr>
        <w:t>培训资源，依托政府购买服务、直接委托、公益创投等方式加大培训培养力度，用好各级、各类职业技能培训政策。各级民政部门要加强在事业单位、街道（乡镇）社会工作站点、社区及相关社会工作服务项目中的岗位开发力度，要与各级人才办保持密切联系、定期会商，加快制定、完善考试激励、岗位聘用、人才评价等制度、措施。市直相关部门组织规模性（</w:t>
      </w:r>
      <w:r w:rsidR="001B10E5" w:rsidRPr="00A90BAE">
        <w:rPr>
          <w:rFonts w:ascii="Times New Roman" w:eastAsia="仿宋_GB2312" w:hAnsi="Times New Roman" w:cs="Times New Roman"/>
          <w:sz w:val="32"/>
        </w:rPr>
        <w:t>100</w:t>
      </w:r>
      <w:r w:rsidR="001B10E5" w:rsidRPr="00A90BAE">
        <w:rPr>
          <w:rFonts w:ascii="Times New Roman" w:eastAsia="仿宋_GB2312" w:hAnsi="Times New Roman" w:cs="Times New Roman"/>
          <w:sz w:val="32"/>
        </w:rPr>
        <w:t>人以上）社会工作专项培训可联合市民政局进行课程定制。</w:t>
      </w:r>
    </w:p>
    <w:p w:rsidR="001B10E5" w:rsidRPr="00A90BAE" w:rsidRDefault="001B10E5" w:rsidP="00A90BA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</w:p>
    <w:p w:rsidR="001B10E5" w:rsidRPr="00A90BAE" w:rsidRDefault="001B10E5" w:rsidP="00A90BA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A90BAE">
        <w:rPr>
          <w:rFonts w:ascii="Times New Roman" w:eastAsia="仿宋_GB2312" w:hAnsi="Times New Roman" w:cs="Times New Roman"/>
          <w:sz w:val="32"/>
        </w:rPr>
        <w:t>附件：</w:t>
      </w:r>
      <w:r w:rsidRPr="00A90BAE">
        <w:rPr>
          <w:rFonts w:ascii="Times New Roman" w:eastAsia="仿宋_GB2312" w:hAnsi="Times New Roman" w:cs="Times New Roman"/>
          <w:sz w:val="32"/>
        </w:rPr>
        <w:t>1.2020</w:t>
      </w:r>
      <w:r w:rsidRPr="00A90BAE">
        <w:rPr>
          <w:rFonts w:ascii="Times New Roman" w:eastAsia="仿宋_GB2312" w:hAnsi="Times New Roman" w:cs="Times New Roman"/>
          <w:sz w:val="32"/>
        </w:rPr>
        <w:t>年社会工作者培训遂政钉、微信群组加入通道</w:t>
      </w:r>
    </w:p>
    <w:p w:rsidR="001B10E5" w:rsidRPr="00A90BAE" w:rsidRDefault="001B10E5" w:rsidP="00A90BA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A90BAE">
        <w:rPr>
          <w:rFonts w:ascii="Times New Roman" w:eastAsia="仿宋_GB2312" w:hAnsi="Times New Roman" w:cs="Times New Roman"/>
          <w:sz w:val="32"/>
        </w:rPr>
        <w:lastRenderedPageBreak/>
        <w:t xml:space="preserve">      2.</w:t>
      </w:r>
      <w:r w:rsidR="00CB1F6D" w:rsidRPr="00A90BAE">
        <w:rPr>
          <w:rFonts w:ascii="Times New Roman" w:eastAsia="仿宋_GB2312" w:hAnsi="Times New Roman" w:cs="Times New Roman"/>
          <w:sz w:val="32"/>
        </w:rPr>
        <w:t>2020</w:t>
      </w:r>
      <w:r w:rsidRPr="00A90BAE">
        <w:rPr>
          <w:rFonts w:ascii="Times New Roman" w:eastAsia="仿宋_GB2312" w:hAnsi="Times New Roman" w:cs="Times New Roman"/>
          <w:sz w:val="32"/>
        </w:rPr>
        <w:t>遂宁社会工作专业人才统计</w:t>
      </w:r>
      <w:r w:rsidR="004971DD" w:rsidRPr="00A90BAE">
        <w:rPr>
          <w:rFonts w:ascii="Times New Roman" w:eastAsia="仿宋_GB2312" w:hAnsi="Times New Roman" w:cs="Times New Roman"/>
          <w:sz w:val="32"/>
        </w:rPr>
        <w:t>台账入口</w:t>
      </w:r>
    </w:p>
    <w:p w:rsidR="004971DD" w:rsidRPr="00A90BAE" w:rsidRDefault="00A90BAE" w:rsidP="00A90BA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 xml:space="preserve">      </w:t>
      </w:r>
      <w:r>
        <w:rPr>
          <w:rFonts w:ascii="Times New Roman" w:eastAsia="仿宋_GB2312" w:hAnsi="Times New Roman" w:cs="Times New Roman" w:hint="eastAsia"/>
          <w:sz w:val="32"/>
        </w:rPr>
        <w:t>3</w:t>
      </w:r>
      <w:r w:rsidR="004971DD" w:rsidRPr="00A90BAE">
        <w:rPr>
          <w:rFonts w:ascii="Times New Roman" w:eastAsia="仿宋_GB2312" w:hAnsi="Times New Roman" w:cs="Times New Roman"/>
          <w:sz w:val="32"/>
        </w:rPr>
        <w:t>.2020</w:t>
      </w:r>
      <w:r w:rsidR="004971DD" w:rsidRPr="00A90BAE">
        <w:rPr>
          <w:rFonts w:ascii="Times New Roman" w:eastAsia="仿宋_GB2312" w:hAnsi="Times New Roman" w:cs="Times New Roman"/>
          <w:sz w:val="32"/>
        </w:rPr>
        <w:t>年社会工作者职业水平考试需求统计通道</w:t>
      </w:r>
    </w:p>
    <w:p w:rsidR="001B10E5" w:rsidRPr="00A90BAE" w:rsidRDefault="001B10E5" w:rsidP="00A90BA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</w:p>
    <w:p w:rsidR="001B10E5" w:rsidRPr="00A90BAE" w:rsidRDefault="001B10E5" w:rsidP="00A90BA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</w:p>
    <w:p w:rsidR="001B10E5" w:rsidRPr="00A90BAE" w:rsidRDefault="001B10E5" w:rsidP="00A90BA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A90BAE">
        <w:rPr>
          <w:rFonts w:ascii="Times New Roman" w:eastAsia="仿宋_GB2312" w:hAnsi="Times New Roman" w:cs="Times New Roman"/>
          <w:sz w:val="32"/>
        </w:rPr>
        <w:t xml:space="preserve">                             </w:t>
      </w:r>
      <w:r w:rsidRPr="00A90BAE">
        <w:rPr>
          <w:rFonts w:ascii="Times New Roman" w:eastAsia="仿宋_GB2312" w:hAnsi="Times New Roman" w:cs="Times New Roman"/>
          <w:sz w:val="32"/>
        </w:rPr>
        <w:t>遂宁市民政局</w:t>
      </w:r>
    </w:p>
    <w:p w:rsidR="001B10E5" w:rsidRPr="00A90BAE" w:rsidRDefault="00A90BAE" w:rsidP="00A90BA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 xml:space="preserve">                           </w:t>
      </w:r>
      <w:r w:rsidR="001B10E5" w:rsidRPr="00A90BAE">
        <w:rPr>
          <w:rFonts w:ascii="Times New Roman" w:eastAsia="仿宋_GB2312" w:hAnsi="Times New Roman" w:cs="Times New Roman"/>
          <w:sz w:val="32"/>
        </w:rPr>
        <w:t xml:space="preserve"> 2020</w:t>
      </w:r>
      <w:r w:rsidR="001B10E5" w:rsidRPr="00A90BAE">
        <w:rPr>
          <w:rFonts w:ascii="Times New Roman" w:eastAsia="仿宋_GB2312" w:hAnsi="Times New Roman" w:cs="Times New Roman"/>
          <w:sz w:val="32"/>
        </w:rPr>
        <w:t>年</w:t>
      </w:r>
      <w:r w:rsidR="001B10E5" w:rsidRPr="00A90BAE">
        <w:rPr>
          <w:rFonts w:ascii="Times New Roman" w:eastAsia="仿宋_GB2312" w:hAnsi="Times New Roman" w:cs="Times New Roman"/>
          <w:sz w:val="32"/>
        </w:rPr>
        <w:t>6</w:t>
      </w:r>
      <w:r w:rsidR="001B10E5" w:rsidRPr="00A90BAE">
        <w:rPr>
          <w:rFonts w:ascii="Times New Roman" w:eastAsia="仿宋_GB2312" w:hAnsi="Times New Roman" w:cs="Times New Roman"/>
          <w:sz w:val="32"/>
        </w:rPr>
        <w:t>月</w:t>
      </w:r>
      <w:r>
        <w:rPr>
          <w:rFonts w:ascii="Times New Roman" w:eastAsia="仿宋_GB2312" w:hAnsi="Times New Roman" w:cs="Times New Roman" w:hint="eastAsia"/>
          <w:sz w:val="32"/>
        </w:rPr>
        <w:t>9</w:t>
      </w:r>
      <w:r w:rsidR="001B10E5" w:rsidRPr="00A90BAE">
        <w:rPr>
          <w:rFonts w:ascii="Times New Roman" w:eastAsia="仿宋_GB2312" w:hAnsi="Times New Roman" w:cs="Times New Roman"/>
          <w:sz w:val="32"/>
        </w:rPr>
        <w:t>日</w:t>
      </w:r>
    </w:p>
    <w:p w:rsidR="00A90BAE" w:rsidRDefault="00A90BAE" w:rsidP="00B37AB6">
      <w:pPr>
        <w:rPr>
          <w:rFonts w:ascii="Times New Roman" w:eastAsia="仿宋_GB2312" w:hAnsi="Times New Roman" w:cs="Times New Roman" w:hint="eastAsia"/>
          <w:sz w:val="32"/>
        </w:rPr>
      </w:pPr>
    </w:p>
    <w:p w:rsidR="00A90BAE" w:rsidRDefault="00A90BAE" w:rsidP="00B37AB6">
      <w:pPr>
        <w:rPr>
          <w:rFonts w:ascii="Times New Roman" w:eastAsia="仿宋_GB2312" w:hAnsi="Times New Roman" w:cs="Times New Roman" w:hint="eastAsia"/>
          <w:sz w:val="32"/>
        </w:rPr>
      </w:pPr>
    </w:p>
    <w:p w:rsidR="00A90BAE" w:rsidRDefault="00A90BAE" w:rsidP="00B37AB6">
      <w:pPr>
        <w:rPr>
          <w:rFonts w:ascii="Times New Roman" w:eastAsia="仿宋_GB2312" w:hAnsi="Times New Roman" w:cs="Times New Roman" w:hint="eastAsia"/>
          <w:sz w:val="32"/>
        </w:rPr>
      </w:pPr>
    </w:p>
    <w:p w:rsidR="00A90BAE" w:rsidRDefault="00A90BAE" w:rsidP="00B37AB6">
      <w:pPr>
        <w:rPr>
          <w:rFonts w:ascii="Times New Roman" w:eastAsia="仿宋_GB2312" w:hAnsi="Times New Roman" w:cs="Times New Roman" w:hint="eastAsia"/>
          <w:sz w:val="32"/>
        </w:rPr>
      </w:pPr>
    </w:p>
    <w:p w:rsidR="00A90BAE" w:rsidRDefault="00A90BAE" w:rsidP="00B37AB6">
      <w:pPr>
        <w:rPr>
          <w:rFonts w:ascii="黑体" w:eastAsia="黑体" w:hAnsi="黑体" w:cs="Times New Roman" w:hint="eastAsia"/>
          <w:sz w:val="32"/>
        </w:rPr>
      </w:pPr>
    </w:p>
    <w:p w:rsidR="00A90BAE" w:rsidRDefault="00A90BAE" w:rsidP="00B37AB6">
      <w:pPr>
        <w:rPr>
          <w:rFonts w:ascii="黑体" w:eastAsia="黑体" w:hAnsi="黑体" w:cs="Times New Roman" w:hint="eastAsia"/>
          <w:sz w:val="32"/>
        </w:rPr>
      </w:pPr>
    </w:p>
    <w:p w:rsidR="00A90BAE" w:rsidRDefault="00A90BAE" w:rsidP="00B37AB6">
      <w:pPr>
        <w:rPr>
          <w:rFonts w:ascii="黑体" w:eastAsia="黑体" w:hAnsi="黑体" w:cs="Times New Roman" w:hint="eastAsia"/>
          <w:sz w:val="32"/>
        </w:rPr>
      </w:pPr>
    </w:p>
    <w:p w:rsidR="00A90BAE" w:rsidRDefault="00A90BAE" w:rsidP="00B37AB6">
      <w:pPr>
        <w:rPr>
          <w:rFonts w:ascii="黑体" w:eastAsia="黑体" w:hAnsi="黑体" w:cs="Times New Roman" w:hint="eastAsia"/>
          <w:sz w:val="32"/>
        </w:rPr>
      </w:pPr>
    </w:p>
    <w:p w:rsidR="00A90BAE" w:rsidRDefault="00A90BAE" w:rsidP="00B37AB6">
      <w:pPr>
        <w:rPr>
          <w:rFonts w:ascii="黑体" w:eastAsia="黑体" w:hAnsi="黑体" w:cs="Times New Roman" w:hint="eastAsia"/>
          <w:sz w:val="32"/>
        </w:rPr>
      </w:pPr>
    </w:p>
    <w:p w:rsidR="00A90BAE" w:rsidRDefault="00A90BAE" w:rsidP="00B37AB6">
      <w:pPr>
        <w:rPr>
          <w:rFonts w:ascii="黑体" w:eastAsia="黑体" w:hAnsi="黑体" w:cs="Times New Roman" w:hint="eastAsia"/>
          <w:sz w:val="32"/>
        </w:rPr>
      </w:pPr>
    </w:p>
    <w:p w:rsidR="00A90BAE" w:rsidRDefault="00A90BAE" w:rsidP="00B37AB6">
      <w:pPr>
        <w:rPr>
          <w:rFonts w:ascii="黑体" w:eastAsia="黑体" w:hAnsi="黑体" w:cs="Times New Roman" w:hint="eastAsia"/>
          <w:sz w:val="32"/>
        </w:rPr>
      </w:pPr>
    </w:p>
    <w:p w:rsidR="00A90BAE" w:rsidRDefault="00A90BAE" w:rsidP="00B37AB6">
      <w:pPr>
        <w:rPr>
          <w:rFonts w:ascii="黑体" w:eastAsia="黑体" w:hAnsi="黑体" w:cs="Times New Roman" w:hint="eastAsia"/>
          <w:sz w:val="32"/>
        </w:rPr>
      </w:pPr>
    </w:p>
    <w:p w:rsidR="00A90BAE" w:rsidRDefault="00A90BAE" w:rsidP="00B37AB6">
      <w:pPr>
        <w:rPr>
          <w:rFonts w:ascii="黑体" w:eastAsia="黑体" w:hAnsi="黑体" w:cs="Times New Roman" w:hint="eastAsia"/>
          <w:sz w:val="32"/>
        </w:rPr>
      </w:pPr>
    </w:p>
    <w:p w:rsidR="00A90BAE" w:rsidRDefault="00A90BAE" w:rsidP="00B37AB6">
      <w:pPr>
        <w:rPr>
          <w:rFonts w:ascii="黑体" w:eastAsia="黑体" w:hAnsi="黑体" w:cs="Times New Roman" w:hint="eastAsia"/>
          <w:sz w:val="32"/>
        </w:rPr>
      </w:pPr>
    </w:p>
    <w:p w:rsidR="00A90BAE" w:rsidRDefault="00A90BAE" w:rsidP="00B37AB6">
      <w:pPr>
        <w:rPr>
          <w:rFonts w:ascii="黑体" w:eastAsia="黑体" w:hAnsi="黑体" w:cs="Times New Roman" w:hint="eastAsia"/>
          <w:sz w:val="32"/>
        </w:rPr>
      </w:pPr>
    </w:p>
    <w:p w:rsidR="00CB1F6D" w:rsidRPr="00A90BAE" w:rsidRDefault="00B37AB6" w:rsidP="00B37AB6">
      <w:pPr>
        <w:rPr>
          <w:rFonts w:ascii="黑体" w:eastAsia="黑体" w:hAnsi="黑体" w:cs="Times New Roman"/>
          <w:sz w:val="32"/>
        </w:rPr>
      </w:pPr>
      <w:r w:rsidRPr="00A90BAE">
        <w:rPr>
          <w:rFonts w:ascii="黑体" w:eastAsia="黑体" w:hAnsi="黑体" w:cs="Times New Roman" w:hint="eastAsia"/>
          <w:sz w:val="32"/>
        </w:rPr>
        <w:lastRenderedPageBreak/>
        <w:t>附件1</w:t>
      </w:r>
    </w:p>
    <w:p w:rsidR="00B37AB6" w:rsidRPr="00A90BAE" w:rsidRDefault="00B37AB6" w:rsidP="00A90BAE">
      <w:pPr>
        <w:spacing w:line="7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90BAE">
        <w:rPr>
          <w:rFonts w:ascii="Times New Roman" w:eastAsia="方正小标宋简体" w:hAnsi="Times New Roman" w:cs="Times New Roman" w:hint="eastAsia"/>
          <w:sz w:val="36"/>
          <w:szCs w:val="36"/>
        </w:rPr>
        <w:t>2020</w:t>
      </w:r>
      <w:r w:rsidRPr="00A90BAE">
        <w:rPr>
          <w:rFonts w:ascii="Times New Roman" w:eastAsia="方正小标宋简体" w:hAnsi="Times New Roman" w:cs="Times New Roman" w:hint="eastAsia"/>
          <w:sz w:val="36"/>
          <w:szCs w:val="36"/>
        </w:rPr>
        <w:t>年社会工作者培训遂政钉、微信群组加入通道</w:t>
      </w:r>
    </w:p>
    <w:p w:rsidR="00B37AB6" w:rsidRDefault="00A90BAE" w:rsidP="00A90BAE">
      <w:pPr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noProof/>
          <w:sz w:val="32"/>
        </w:rPr>
        <w:drawing>
          <wp:inline distT="0" distB="0" distL="0" distR="0">
            <wp:extent cx="2667000" cy="2667000"/>
            <wp:effectExtent l="19050" t="0" r="0" b="0"/>
            <wp:docPr id="2" name="图片 1" descr="C:\Users\Administrator\Desktop\遂宁市2020年社会工作者培训遂政钉、微信群组加入通道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遂宁市2020年社会工作者培训遂政钉、微信群组加入通道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AB6" w:rsidRDefault="00B37AB6" w:rsidP="00B37AB6">
      <w:pPr>
        <w:jc w:val="center"/>
        <w:rPr>
          <w:rFonts w:ascii="Times New Roman" w:eastAsia="仿宋_GB2312" w:hAnsi="Times New Roman" w:cs="Times New Roman"/>
          <w:sz w:val="32"/>
        </w:rPr>
      </w:pPr>
    </w:p>
    <w:p w:rsidR="00153EE0" w:rsidRDefault="00153EE0" w:rsidP="00B37AB6">
      <w:pPr>
        <w:jc w:val="center"/>
        <w:rPr>
          <w:rFonts w:ascii="Times New Roman" w:eastAsia="仿宋_GB2312" w:hAnsi="Times New Roman" w:cs="Times New Roman"/>
          <w:sz w:val="32"/>
        </w:rPr>
      </w:pPr>
      <w:r w:rsidRPr="00153EE0">
        <w:rPr>
          <w:rFonts w:ascii="Times New Roman" w:eastAsia="仿宋_GB2312" w:hAnsi="Times New Roman" w:cs="Times New Roman" w:hint="eastAsia"/>
          <w:sz w:val="32"/>
        </w:rPr>
        <w:t>遂宁市</w:t>
      </w:r>
      <w:r w:rsidRPr="00153EE0">
        <w:rPr>
          <w:rFonts w:ascii="Times New Roman" w:eastAsia="仿宋_GB2312" w:hAnsi="Times New Roman" w:cs="Times New Roman" w:hint="eastAsia"/>
          <w:sz w:val="32"/>
        </w:rPr>
        <w:t>2020</w:t>
      </w:r>
      <w:r w:rsidRPr="00153EE0">
        <w:rPr>
          <w:rFonts w:ascii="Times New Roman" w:eastAsia="仿宋_GB2312" w:hAnsi="Times New Roman" w:cs="Times New Roman" w:hint="eastAsia"/>
          <w:sz w:val="32"/>
        </w:rPr>
        <w:t>年社会工作者培训</w:t>
      </w:r>
      <w:r>
        <w:rPr>
          <w:rFonts w:ascii="Times New Roman" w:eastAsia="仿宋_GB2312" w:hAnsi="Times New Roman" w:cs="Times New Roman" w:hint="eastAsia"/>
          <w:sz w:val="32"/>
        </w:rPr>
        <w:t>微信</w:t>
      </w:r>
      <w:r>
        <w:rPr>
          <w:rFonts w:ascii="Times New Roman" w:eastAsia="仿宋_GB2312" w:hAnsi="Times New Roman" w:cs="Times New Roman" w:hint="eastAsia"/>
          <w:sz w:val="32"/>
        </w:rPr>
        <w:t>1-5</w:t>
      </w:r>
      <w:r w:rsidRPr="00153EE0">
        <w:rPr>
          <w:rFonts w:ascii="Times New Roman" w:eastAsia="仿宋_GB2312" w:hAnsi="Times New Roman" w:cs="Times New Roman" w:hint="eastAsia"/>
          <w:sz w:val="32"/>
        </w:rPr>
        <w:t>群</w:t>
      </w:r>
      <w:r>
        <w:rPr>
          <w:rFonts w:ascii="Times New Roman" w:eastAsia="仿宋_GB2312" w:hAnsi="Times New Roman" w:cs="Times New Roman" w:hint="eastAsia"/>
          <w:sz w:val="32"/>
        </w:rPr>
        <w:t>二维码</w:t>
      </w:r>
    </w:p>
    <w:p w:rsidR="00B37AB6" w:rsidRDefault="00153EE0" w:rsidP="00153EE0">
      <w:pPr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noProof/>
          <w:sz w:val="32"/>
        </w:rPr>
        <w:drawing>
          <wp:inline distT="0" distB="0" distL="0" distR="0">
            <wp:extent cx="3048000" cy="3048000"/>
            <wp:effectExtent l="19050" t="0" r="0" b="0"/>
            <wp:docPr id="3" name="图片 3" descr="C:\Users\Administrator\Desktop\2020年社会工作者培训遂政钉群组加入通道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2020年社会工作者培训遂政钉群组加入通道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EE0" w:rsidRDefault="00153EE0" w:rsidP="00153EE0">
      <w:pPr>
        <w:jc w:val="center"/>
        <w:rPr>
          <w:rFonts w:ascii="Times New Roman" w:eastAsia="仿宋_GB2312" w:hAnsi="Times New Roman" w:cs="Times New Roman"/>
          <w:sz w:val="32"/>
        </w:rPr>
      </w:pPr>
      <w:r w:rsidRPr="00153EE0">
        <w:rPr>
          <w:rFonts w:ascii="Times New Roman" w:eastAsia="仿宋_GB2312" w:hAnsi="Times New Roman" w:cs="Times New Roman" w:hint="eastAsia"/>
          <w:sz w:val="32"/>
        </w:rPr>
        <w:t>遂宁市</w:t>
      </w:r>
      <w:r w:rsidRPr="00153EE0">
        <w:rPr>
          <w:rFonts w:ascii="Times New Roman" w:eastAsia="仿宋_GB2312" w:hAnsi="Times New Roman" w:cs="Times New Roman" w:hint="eastAsia"/>
          <w:sz w:val="32"/>
        </w:rPr>
        <w:t>2020</w:t>
      </w:r>
      <w:r w:rsidRPr="00153EE0">
        <w:rPr>
          <w:rFonts w:ascii="Times New Roman" w:eastAsia="仿宋_GB2312" w:hAnsi="Times New Roman" w:cs="Times New Roman" w:hint="eastAsia"/>
          <w:sz w:val="32"/>
        </w:rPr>
        <w:t>年社会工作者培训</w:t>
      </w:r>
      <w:r>
        <w:rPr>
          <w:rFonts w:ascii="Times New Roman" w:eastAsia="仿宋_GB2312" w:hAnsi="Times New Roman" w:cs="Times New Roman" w:hint="eastAsia"/>
          <w:sz w:val="32"/>
        </w:rPr>
        <w:t>遂政钉</w:t>
      </w:r>
      <w:r>
        <w:rPr>
          <w:rFonts w:ascii="Times New Roman" w:eastAsia="仿宋_GB2312" w:hAnsi="Times New Roman" w:cs="Times New Roman" w:hint="eastAsia"/>
          <w:sz w:val="32"/>
        </w:rPr>
        <w:t>1-2</w:t>
      </w:r>
      <w:r>
        <w:rPr>
          <w:rFonts w:ascii="Times New Roman" w:eastAsia="仿宋_GB2312" w:hAnsi="Times New Roman" w:cs="Times New Roman" w:hint="eastAsia"/>
          <w:sz w:val="32"/>
        </w:rPr>
        <w:t>群二维码</w:t>
      </w:r>
    </w:p>
    <w:p w:rsidR="00B37AB6" w:rsidRDefault="00B37AB6" w:rsidP="00B37AB6">
      <w:pPr>
        <w:rPr>
          <w:rFonts w:ascii="黑体" w:eastAsia="黑体" w:hAnsi="黑体" w:cs="Times New Roman" w:hint="eastAsia"/>
          <w:sz w:val="32"/>
        </w:rPr>
      </w:pPr>
      <w:r w:rsidRPr="00A90BAE">
        <w:rPr>
          <w:rFonts w:ascii="黑体" w:eastAsia="黑体" w:hAnsi="黑体" w:cs="Times New Roman" w:hint="eastAsia"/>
          <w:sz w:val="32"/>
        </w:rPr>
        <w:lastRenderedPageBreak/>
        <w:t>附件2</w:t>
      </w:r>
    </w:p>
    <w:p w:rsidR="00A90BAE" w:rsidRPr="00A90BAE" w:rsidRDefault="00A90BAE" w:rsidP="00B37AB6">
      <w:pPr>
        <w:rPr>
          <w:rFonts w:ascii="黑体" w:eastAsia="黑体" w:hAnsi="黑体" w:cs="Times New Roman"/>
          <w:sz w:val="32"/>
        </w:rPr>
      </w:pPr>
    </w:p>
    <w:p w:rsidR="00B37AB6" w:rsidRPr="00B37AB6" w:rsidRDefault="00B37AB6" w:rsidP="00B37AB6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</w:rPr>
      </w:pPr>
      <w:r w:rsidRPr="00B37AB6">
        <w:rPr>
          <w:rFonts w:ascii="Times New Roman" w:eastAsia="方正小标宋简体" w:hAnsi="Times New Roman" w:cs="Times New Roman" w:hint="eastAsia"/>
          <w:sz w:val="44"/>
        </w:rPr>
        <w:t>2020</w:t>
      </w:r>
      <w:r w:rsidRPr="00B37AB6">
        <w:rPr>
          <w:rFonts w:ascii="Times New Roman" w:eastAsia="方正小标宋简体" w:hAnsi="Times New Roman" w:cs="Times New Roman" w:hint="eastAsia"/>
          <w:sz w:val="44"/>
        </w:rPr>
        <w:t>遂宁社会工作专业人才统计台账入口</w:t>
      </w:r>
    </w:p>
    <w:p w:rsidR="00B37AB6" w:rsidRPr="00B37AB6" w:rsidRDefault="00B37AB6" w:rsidP="00B37AB6">
      <w:pPr>
        <w:jc w:val="center"/>
        <w:rPr>
          <w:rFonts w:ascii="Times New Roman" w:eastAsia="仿宋_GB2312" w:hAnsi="Times New Roman" w:cs="Times New Roman"/>
          <w:sz w:val="32"/>
        </w:rPr>
      </w:pPr>
    </w:p>
    <w:p w:rsidR="00B37AB6" w:rsidRPr="00B37AB6" w:rsidRDefault="00780EA8" w:rsidP="00B37AB6">
      <w:pPr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noProof/>
          <w:sz w:val="32"/>
        </w:rPr>
        <w:drawing>
          <wp:inline distT="0" distB="0" distL="0" distR="0">
            <wp:extent cx="4695825" cy="4695825"/>
            <wp:effectExtent l="19050" t="0" r="9525" b="0"/>
            <wp:docPr id="5" name="图片 5" descr="C:\Users\Administrator\Desktop\遂宁市专业社会工作人才统计台账（2020年度）_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遂宁市专业社会工作人才统计台账（2020年度）_5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AB6" w:rsidRPr="00B37AB6" w:rsidRDefault="00B37AB6" w:rsidP="00B37AB6">
      <w:pPr>
        <w:jc w:val="center"/>
        <w:rPr>
          <w:rFonts w:ascii="Times New Roman" w:eastAsia="仿宋_GB2312" w:hAnsi="Times New Roman" w:cs="Times New Roman"/>
          <w:sz w:val="32"/>
        </w:rPr>
      </w:pPr>
    </w:p>
    <w:p w:rsidR="00B37AB6" w:rsidRPr="00B37AB6" w:rsidRDefault="00B37AB6" w:rsidP="00B37AB6">
      <w:pPr>
        <w:jc w:val="center"/>
        <w:rPr>
          <w:rFonts w:ascii="Times New Roman" w:eastAsia="仿宋_GB2312" w:hAnsi="Times New Roman" w:cs="Times New Roman"/>
          <w:sz w:val="32"/>
        </w:rPr>
      </w:pPr>
    </w:p>
    <w:p w:rsidR="00B37AB6" w:rsidRPr="00B37AB6" w:rsidRDefault="00B37AB6" w:rsidP="00B37AB6">
      <w:pPr>
        <w:jc w:val="center"/>
        <w:rPr>
          <w:rFonts w:ascii="Times New Roman" w:eastAsia="仿宋_GB2312" w:hAnsi="Times New Roman" w:cs="Times New Roman"/>
          <w:sz w:val="32"/>
        </w:rPr>
      </w:pPr>
    </w:p>
    <w:p w:rsidR="00B37AB6" w:rsidRPr="00B37AB6" w:rsidRDefault="00B37AB6" w:rsidP="00B37AB6">
      <w:pPr>
        <w:jc w:val="center"/>
        <w:rPr>
          <w:rFonts w:ascii="Times New Roman" w:eastAsia="仿宋_GB2312" w:hAnsi="Times New Roman" w:cs="Times New Roman"/>
          <w:sz w:val="32"/>
        </w:rPr>
      </w:pPr>
    </w:p>
    <w:p w:rsidR="00B37AB6" w:rsidRDefault="00B37AB6" w:rsidP="00B37AB6">
      <w:pPr>
        <w:jc w:val="left"/>
        <w:rPr>
          <w:rFonts w:ascii="黑体" w:eastAsia="黑体" w:hAnsi="黑体" w:cs="Times New Roman" w:hint="eastAsia"/>
          <w:sz w:val="32"/>
        </w:rPr>
      </w:pPr>
      <w:r w:rsidRPr="00A90BAE">
        <w:rPr>
          <w:rFonts w:ascii="黑体" w:eastAsia="黑体" w:hAnsi="黑体" w:cs="Times New Roman" w:hint="eastAsia"/>
          <w:sz w:val="32"/>
        </w:rPr>
        <w:lastRenderedPageBreak/>
        <w:t>附件3</w:t>
      </w:r>
    </w:p>
    <w:p w:rsidR="00A90BAE" w:rsidRPr="00A90BAE" w:rsidRDefault="00A90BAE" w:rsidP="00B37AB6">
      <w:pPr>
        <w:jc w:val="left"/>
        <w:rPr>
          <w:rFonts w:ascii="黑体" w:eastAsia="黑体" w:hAnsi="黑体" w:cs="Times New Roman"/>
          <w:sz w:val="32"/>
        </w:rPr>
      </w:pPr>
    </w:p>
    <w:p w:rsidR="00A90BAE" w:rsidRDefault="00B37AB6" w:rsidP="00B37AB6">
      <w:pPr>
        <w:spacing w:line="700" w:lineRule="exact"/>
        <w:jc w:val="center"/>
        <w:rPr>
          <w:rFonts w:ascii="Times New Roman" w:eastAsia="方正小标宋简体" w:hAnsi="Times New Roman" w:cs="Times New Roman" w:hint="eastAsia"/>
          <w:sz w:val="44"/>
        </w:rPr>
      </w:pPr>
      <w:r w:rsidRPr="00B37AB6">
        <w:rPr>
          <w:rFonts w:ascii="Times New Roman" w:eastAsia="方正小标宋简体" w:hAnsi="Times New Roman" w:cs="Times New Roman" w:hint="eastAsia"/>
          <w:sz w:val="44"/>
        </w:rPr>
        <w:t>2020</w:t>
      </w:r>
      <w:r w:rsidRPr="00B37AB6">
        <w:rPr>
          <w:rFonts w:ascii="Times New Roman" w:eastAsia="方正小标宋简体" w:hAnsi="Times New Roman" w:cs="Times New Roman" w:hint="eastAsia"/>
          <w:sz w:val="44"/>
        </w:rPr>
        <w:t>年社会工作者职业水平考试需求统计</w:t>
      </w:r>
    </w:p>
    <w:p w:rsidR="00B37AB6" w:rsidRDefault="00B37AB6" w:rsidP="00B37AB6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</w:rPr>
      </w:pPr>
      <w:r w:rsidRPr="00B37AB6">
        <w:rPr>
          <w:rFonts w:ascii="Times New Roman" w:eastAsia="方正小标宋简体" w:hAnsi="Times New Roman" w:cs="Times New Roman" w:hint="eastAsia"/>
          <w:sz w:val="44"/>
        </w:rPr>
        <w:t>通道</w:t>
      </w:r>
    </w:p>
    <w:p w:rsidR="00B37AB6" w:rsidRDefault="00B37AB6" w:rsidP="00B37AB6">
      <w:pPr>
        <w:jc w:val="center"/>
        <w:rPr>
          <w:rFonts w:ascii="Times New Roman" w:eastAsia="仿宋_GB2312" w:hAnsi="Times New Roman" w:cs="Times New Roman"/>
          <w:noProof/>
          <w:sz w:val="32"/>
        </w:rPr>
      </w:pPr>
    </w:p>
    <w:p w:rsidR="00A90BAE" w:rsidRDefault="00780EA8" w:rsidP="00B37AB6">
      <w:pPr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noProof/>
          <w:sz w:val="32"/>
        </w:rPr>
        <w:drawing>
          <wp:inline distT="0" distB="0" distL="0" distR="0">
            <wp:extent cx="4191000" cy="4191000"/>
            <wp:effectExtent l="19050" t="0" r="0" b="0"/>
            <wp:docPr id="6" name="图片 6" descr="C:\Users\Administrator\Desktop\遂宁市2020年社会工作职业水平考试需求统计台账_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遂宁市2020年社会工作职业水平考试需求统计台账_51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BAE" w:rsidRDefault="00A90BAE">
      <w:pPr>
        <w:widowControl/>
        <w:jc w:val="lef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br w:type="page"/>
      </w: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 w:hint="eastAsia"/>
          <w:szCs w:val="24"/>
        </w:rPr>
      </w:pPr>
    </w:p>
    <w:p w:rsidR="00A90BAE" w:rsidRPr="00A90BAE" w:rsidRDefault="00A90BAE" w:rsidP="00A90BAE">
      <w:pPr>
        <w:spacing w:line="200" w:lineRule="exact"/>
        <w:ind w:firstLineChars="200" w:firstLine="420"/>
        <w:rPr>
          <w:rFonts w:ascii="Times New Roman" w:eastAsia="方正仿宋简体" w:hAnsi="Times New Roman" w:cs="Times New Roman"/>
          <w:szCs w:val="24"/>
        </w:rPr>
      </w:pPr>
    </w:p>
    <w:p w:rsidR="00A90BAE" w:rsidRPr="00A90BAE" w:rsidRDefault="00A90BAE" w:rsidP="00A90BAE">
      <w:pPr>
        <w:pBdr>
          <w:top w:val="single" w:sz="6" w:space="1" w:color="auto"/>
          <w:bottom w:val="single" w:sz="6" w:space="4" w:color="auto"/>
        </w:pBdr>
        <w:spacing w:line="58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A90BAE"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 w:rsidRPr="00A90BAE">
        <w:rPr>
          <w:rFonts w:ascii="仿宋_GB2312" w:eastAsia="仿宋_GB2312" w:hAnsi="Times New Roman" w:cs="Times New Roman"/>
          <w:sz w:val="28"/>
          <w:szCs w:val="28"/>
        </w:rPr>
        <w:t xml:space="preserve">遂宁市民政局办公室       </w:t>
      </w:r>
      <w:r w:rsidRPr="00A90BAE">
        <w:rPr>
          <w:rFonts w:ascii="仿宋_GB2312" w:eastAsia="仿宋_GB2312" w:hAnsi="Times New Roman" w:cs="Times New Roman"/>
          <w:position w:val="6"/>
          <w:sz w:val="28"/>
          <w:szCs w:val="28"/>
        </w:rPr>
        <w:t xml:space="preserve">  </w:t>
      </w:r>
      <w:r w:rsidRPr="00A90BAE">
        <w:rPr>
          <w:rFonts w:ascii="Times New Roman" w:eastAsia="仿宋_GB2312" w:hAnsi="Times New Roman" w:cs="Times New Roman"/>
          <w:position w:val="6"/>
          <w:sz w:val="28"/>
          <w:szCs w:val="28"/>
        </w:rPr>
        <w:t xml:space="preserve">     </w:t>
      </w:r>
      <w:r w:rsidRPr="00A90BAE">
        <w:rPr>
          <w:rFonts w:ascii="Times New Roman" w:eastAsia="仿宋_GB2312" w:hAnsi="Times New Roman" w:cs="Times New Roman" w:hint="eastAsia"/>
          <w:position w:val="6"/>
          <w:sz w:val="28"/>
          <w:szCs w:val="28"/>
        </w:rPr>
        <w:t xml:space="preserve">  </w:t>
      </w:r>
      <w:r w:rsidRPr="00A90BAE">
        <w:rPr>
          <w:rFonts w:ascii="Times New Roman" w:eastAsia="仿宋_GB2312" w:hAnsi="Times New Roman" w:cs="Times New Roman"/>
          <w:position w:val="6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position w:val="6"/>
          <w:sz w:val="28"/>
          <w:szCs w:val="28"/>
        </w:rPr>
        <w:t xml:space="preserve">      </w:t>
      </w:r>
      <w:r w:rsidRPr="00A90BAE">
        <w:rPr>
          <w:rFonts w:ascii="Times New Roman" w:eastAsia="仿宋_GB2312" w:hAnsi="Times New Roman" w:cs="Times New Roman"/>
          <w:sz w:val="28"/>
          <w:szCs w:val="28"/>
        </w:rPr>
        <w:t>2020</w:t>
      </w:r>
      <w:r w:rsidRPr="00A90BAE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A90BAE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Pr="00A90BAE"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9</w:t>
      </w:r>
      <w:r w:rsidRPr="00A90BAE">
        <w:rPr>
          <w:rFonts w:ascii="Times New Roman" w:eastAsia="仿宋_GB2312" w:hAnsi="Times New Roman" w:cs="Times New Roman"/>
          <w:sz w:val="28"/>
          <w:szCs w:val="28"/>
        </w:rPr>
        <w:t>日印发</w:t>
      </w:r>
    </w:p>
    <w:sectPr w:rsidR="00A90BAE" w:rsidRPr="00A90BAE" w:rsidSect="00A90BAE">
      <w:footerReference w:type="even" r:id="rId10"/>
      <w:footerReference w:type="default" r:id="rId11"/>
      <w:pgSz w:w="11906" w:h="16838" w:code="9"/>
      <w:pgMar w:top="2098" w:right="1474" w:bottom="1814" w:left="1588" w:header="851" w:footer="136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548" w:rsidRDefault="00F95548" w:rsidP="001A0A4F">
      <w:r>
        <w:separator/>
      </w:r>
    </w:p>
  </w:endnote>
  <w:endnote w:type="continuationSeparator" w:id="0">
    <w:p w:rsidR="00F95548" w:rsidRDefault="00F95548" w:rsidP="001A0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BAE" w:rsidRDefault="00A90BAE" w:rsidP="00200DC7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0BAE" w:rsidRDefault="00A90BAE" w:rsidP="00A90BA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BAE" w:rsidRPr="00A90BAE" w:rsidRDefault="00A90BAE" w:rsidP="00A90BAE">
    <w:pPr>
      <w:pStyle w:val="a4"/>
      <w:framePr w:wrap="around" w:vAnchor="text" w:hAnchor="margin" w:xAlign="outside" w:y="1"/>
      <w:ind w:leftChars="150" w:left="315" w:rightChars="150" w:right="315"/>
      <w:rPr>
        <w:rStyle w:val="a7"/>
        <w:rFonts w:asciiTheme="minorEastAsia" w:hAnsiTheme="minorEastAsia"/>
        <w:sz w:val="28"/>
        <w:szCs w:val="28"/>
      </w:rPr>
    </w:pPr>
    <w:r>
      <w:rPr>
        <w:rStyle w:val="a7"/>
        <w:rFonts w:asciiTheme="minorEastAsia" w:hAnsiTheme="minorEastAsia" w:hint="eastAsia"/>
        <w:sz w:val="28"/>
        <w:szCs w:val="28"/>
      </w:rPr>
      <w:t xml:space="preserve">— </w:t>
    </w:r>
    <w:r w:rsidRPr="00A90BAE">
      <w:rPr>
        <w:rStyle w:val="a7"/>
        <w:rFonts w:asciiTheme="minorEastAsia" w:hAnsiTheme="minorEastAsia"/>
        <w:sz w:val="28"/>
        <w:szCs w:val="28"/>
      </w:rPr>
      <w:fldChar w:fldCharType="begin"/>
    </w:r>
    <w:r w:rsidRPr="00A90BAE">
      <w:rPr>
        <w:rStyle w:val="a7"/>
        <w:rFonts w:asciiTheme="minorEastAsia" w:hAnsiTheme="minorEastAsia"/>
        <w:sz w:val="28"/>
        <w:szCs w:val="28"/>
      </w:rPr>
      <w:instrText xml:space="preserve">PAGE  </w:instrText>
    </w:r>
    <w:r w:rsidRPr="00A90BAE">
      <w:rPr>
        <w:rStyle w:val="a7"/>
        <w:rFonts w:asciiTheme="minorEastAsia" w:hAnsiTheme="minorEastAsia"/>
        <w:sz w:val="28"/>
        <w:szCs w:val="28"/>
      </w:rPr>
      <w:fldChar w:fldCharType="separate"/>
    </w:r>
    <w:r>
      <w:rPr>
        <w:rStyle w:val="a7"/>
        <w:rFonts w:asciiTheme="minorEastAsia" w:hAnsiTheme="minorEastAsia"/>
        <w:noProof/>
        <w:sz w:val="28"/>
        <w:szCs w:val="28"/>
      </w:rPr>
      <w:t>1</w:t>
    </w:r>
    <w:r w:rsidRPr="00A90BAE">
      <w:rPr>
        <w:rStyle w:val="a7"/>
        <w:rFonts w:asciiTheme="minorEastAsia" w:hAnsiTheme="minorEastAsia"/>
        <w:sz w:val="28"/>
        <w:szCs w:val="28"/>
      </w:rPr>
      <w:fldChar w:fldCharType="end"/>
    </w:r>
    <w:r>
      <w:rPr>
        <w:rStyle w:val="a7"/>
        <w:rFonts w:asciiTheme="minorEastAsia" w:hAnsiTheme="minorEastAsia" w:hint="eastAsia"/>
        <w:sz w:val="28"/>
        <w:szCs w:val="28"/>
      </w:rPr>
      <w:t xml:space="preserve"> —</w:t>
    </w:r>
  </w:p>
  <w:p w:rsidR="00A90BAE" w:rsidRDefault="00A90BAE" w:rsidP="00A90BAE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548" w:rsidRDefault="00F95548" w:rsidP="001A0A4F">
      <w:r>
        <w:separator/>
      </w:r>
    </w:p>
  </w:footnote>
  <w:footnote w:type="continuationSeparator" w:id="0">
    <w:p w:rsidR="00F95548" w:rsidRDefault="00F95548" w:rsidP="001A0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A4F"/>
    <w:rsid w:val="00153EE0"/>
    <w:rsid w:val="001A0A4F"/>
    <w:rsid w:val="001B10E5"/>
    <w:rsid w:val="002E25EE"/>
    <w:rsid w:val="004971DD"/>
    <w:rsid w:val="00702962"/>
    <w:rsid w:val="00780EA8"/>
    <w:rsid w:val="00925B54"/>
    <w:rsid w:val="00A90BAE"/>
    <w:rsid w:val="00B07E7C"/>
    <w:rsid w:val="00B119D3"/>
    <w:rsid w:val="00B37AB6"/>
    <w:rsid w:val="00C404BB"/>
    <w:rsid w:val="00CB1F6D"/>
    <w:rsid w:val="00E731DB"/>
    <w:rsid w:val="00F9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0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0A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0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0A4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B1F6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B1F6D"/>
  </w:style>
  <w:style w:type="paragraph" w:styleId="a6">
    <w:name w:val="Balloon Text"/>
    <w:basedOn w:val="a"/>
    <w:link w:val="Char2"/>
    <w:uiPriority w:val="99"/>
    <w:semiHidden/>
    <w:unhideWhenUsed/>
    <w:rsid w:val="00B37AB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37AB6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A90B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257</Words>
  <Characters>1469</Characters>
  <Application>Microsoft Office Word</Application>
  <DocSecurity>0</DocSecurity>
  <Lines>12</Lines>
  <Paragraphs>3</Paragraphs>
  <ScaleCrop>false</ScaleCrop>
  <Company>日月神教总坛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叶声波</dc:creator>
  <cp:lastModifiedBy>Administrator</cp:lastModifiedBy>
  <cp:revision>2</cp:revision>
  <dcterms:created xsi:type="dcterms:W3CDTF">2020-06-09T07:30:00Z</dcterms:created>
  <dcterms:modified xsi:type="dcterms:W3CDTF">2020-06-09T07:30:00Z</dcterms:modified>
</cp:coreProperties>
</file>